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6EB" w:rsidRPr="00566F9D" w:rsidRDefault="003246EB">
      <w:pPr>
        <w:widowControl w:val="0"/>
        <w:autoSpaceDE w:val="0"/>
        <w:autoSpaceDN w:val="0"/>
        <w:adjustRightInd w:val="0"/>
        <w:spacing w:after="0" w:line="240" w:lineRule="auto"/>
        <w:rPr>
          <w:rFonts w:ascii="Times New Roman" w:hAnsi="Times New Roman"/>
          <w:sz w:val="24"/>
          <w:szCs w:val="24"/>
          <w:lang w:val="el-GR"/>
        </w:rPr>
        <w:sectPr w:rsidR="003246EB" w:rsidRPr="00566F9D">
          <w:headerReference w:type="default" r:id="rId8"/>
          <w:footerReference w:type="default" r:id="rId9"/>
          <w:pgSz w:w="12240" w:h="15840"/>
          <w:pgMar w:top="1080" w:right="1080" w:bottom="1080" w:left="1080" w:header="720" w:footer="720" w:gutter="0"/>
          <w:cols w:space="720"/>
          <w:noEndnote/>
        </w:sectPr>
      </w:pPr>
      <w:bookmarkStart w:id="0" w:name="_GoBack"/>
      <w:bookmarkEnd w:id="0"/>
    </w:p>
    <w:p w:rsidR="00A86F46" w:rsidRDefault="00A86F46" w:rsidP="00A86F46">
      <w:pPr>
        <w:widowControl w:val="0"/>
        <w:autoSpaceDE w:val="0"/>
        <w:autoSpaceDN w:val="0"/>
        <w:adjustRightInd w:val="0"/>
        <w:spacing w:before="280" w:after="0" w:line="240" w:lineRule="auto"/>
        <w:jc w:val="center"/>
        <w:rPr>
          <w:rFonts w:ascii="Times New Roman" w:hAnsi="Times New Roman"/>
          <w:b/>
          <w:bCs/>
          <w:color w:val="212121"/>
          <w:sz w:val="24"/>
          <w:szCs w:val="24"/>
          <w:u w:val="single"/>
        </w:rPr>
      </w:pPr>
      <w:r w:rsidRPr="00A86F46">
        <w:rPr>
          <w:rFonts w:ascii="Times New Roman" w:hAnsi="Times New Roman"/>
          <w:b/>
          <w:bCs/>
          <w:color w:val="212121"/>
          <w:sz w:val="24"/>
          <w:szCs w:val="24"/>
          <w:u w:val="single"/>
        </w:rPr>
        <w:lastRenderedPageBreak/>
        <w:t xml:space="preserve">DATA SUBJECT RIGHTS </w:t>
      </w:r>
      <w:r w:rsidR="0062227A">
        <w:rPr>
          <w:rFonts w:ascii="Times New Roman" w:hAnsi="Times New Roman"/>
          <w:b/>
          <w:bCs/>
          <w:color w:val="212121"/>
          <w:sz w:val="24"/>
          <w:szCs w:val="24"/>
          <w:u w:val="single"/>
        </w:rPr>
        <w:t>POLICY</w:t>
      </w:r>
    </w:p>
    <w:p w:rsidR="007B49A2" w:rsidRPr="00A86F46" w:rsidRDefault="007B49A2" w:rsidP="00A86F46">
      <w:pPr>
        <w:widowControl w:val="0"/>
        <w:autoSpaceDE w:val="0"/>
        <w:autoSpaceDN w:val="0"/>
        <w:adjustRightInd w:val="0"/>
        <w:spacing w:before="280" w:after="0" w:line="240" w:lineRule="auto"/>
        <w:jc w:val="center"/>
        <w:rPr>
          <w:rFonts w:ascii="Times New Roman" w:hAnsi="Times New Roman"/>
          <w:b/>
          <w:bCs/>
          <w:color w:val="212121"/>
          <w:sz w:val="24"/>
          <w:szCs w:val="24"/>
        </w:rPr>
      </w:pPr>
      <w:r w:rsidRPr="00A86F46">
        <w:rPr>
          <w:rFonts w:ascii="Times New Roman" w:hAnsi="Times New Roman"/>
          <w:b/>
          <w:bCs/>
          <w:color w:val="212121"/>
          <w:sz w:val="24"/>
          <w:szCs w:val="24"/>
        </w:rPr>
        <w:t>Medochemie Limited</w:t>
      </w:r>
    </w:p>
    <w:p w:rsidR="007B49A2" w:rsidRPr="005A7A76" w:rsidRDefault="007B49A2">
      <w:pPr>
        <w:widowControl w:val="0"/>
        <w:autoSpaceDE w:val="0"/>
        <w:autoSpaceDN w:val="0"/>
        <w:adjustRightInd w:val="0"/>
        <w:spacing w:before="280" w:after="0" w:line="240" w:lineRule="auto"/>
        <w:jc w:val="both"/>
        <w:rPr>
          <w:rFonts w:ascii="Times New Roman" w:hAnsi="Times New Roman"/>
          <w:b/>
          <w:bCs/>
          <w:color w:val="212121"/>
          <w:sz w:val="24"/>
          <w:szCs w:val="24"/>
        </w:rPr>
      </w:pPr>
    </w:p>
    <w:p w:rsidR="003246EB" w:rsidRPr="005A7A76" w:rsidRDefault="005738F1">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The present Document</w:t>
      </w:r>
      <w:r w:rsidR="007B49A2" w:rsidRPr="005A7A76">
        <w:rPr>
          <w:rFonts w:ascii="Times New Roman" w:hAnsi="Times New Roman"/>
          <w:color w:val="000000"/>
          <w:sz w:val="24"/>
          <w:szCs w:val="24"/>
        </w:rPr>
        <w:t xml:space="preserve"> lists</w:t>
      </w:r>
      <w:r w:rsidR="001559B7">
        <w:rPr>
          <w:rFonts w:ascii="Times New Roman" w:hAnsi="Times New Roman"/>
          <w:color w:val="000000"/>
          <w:sz w:val="24"/>
          <w:szCs w:val="24"/>
        </w:rPr>
        <w:t>, summarises</w:t>
      </w:r>
      <w:r w:rsidR="007B49A2" w:rsidRPr="005A7A76">
        <w:rPr>
          <w:rFonts w:ascii="Times New Roman" w:hAnsi="Times New Roman"/>
          <w:color w:val="000000"/>
          <w:sz w:val="24"/>
          <w:szCs w:val="24"/>
        </w:rPr>
        <w:t xml:space="preserve"> and explains the Data Subject Rights pursuant to the General Data Protection Regulation</w:t>
      </w:r>
      <w:r w:rsidR="001559B7">
        <w:rPr>
          <w:rFonts w:ascii="Times New Roman" w:hAnsi="Times New Roman"/>
          <w:color w:val="000000"/>
          <w:sz w:val="24"/>
          <w:szCs w:val="24"/>
        </w:rPr>
        <w:t xml:space="preserve"> 679/2016</w:t>
      </w:r>
      <w:r w:rsidR="007B49A2" w:rsidRPr="005A7A76">
        <w:rPr>
          <w:rFonts w:ascii="Times New Roman" w:hAnsi="Times New Roman"/>
          <w:color w:val="000000"/>
          <w:sz w:val="24"/>
          <w:szCs w:val="24"/>
        </w:rPr>
        <w:t xml:space="preserve"> of the EU which came into force on 25</w:t>
      </w:r>
      <w:r w:rsidR="007B49A2" w:rsidRPr="005A7A76">
        <w:rPr>
          <w:rFonts w:ascii="Times New Roman" w:hAnsi="Times New Roman"/>
          <w:color w:val="000000"/>
          <w:sz w:val="24"/>
          <w:szCs w:val="24"/>
          <w:vertAlign w:val="superscript"/>
        </w:rPr>
        <w:t>th</w:t>
      </w:r>
      <w:r w:rsidR="007B49A2" w:rsidRPr="005A7A76">
        <w:rPr>
          <w:rFonts w:ascii="Times New Roman" w:hAnsi="Times New Roman"/>
          <w:color w:val="000000"/>
          <w:sz w:val="24"/>
          <w:szCs w:val="24"/>
        </w:rPr>
        <w:t xml:space="preserve"> May 2018</w:t>
      </w:r>
      <w:r w:rsidR="00566F9D" w:rsidRPr="00566F9D">
        <w:rPr>
          <w:rFonts w:ascii="Times New Roman" w:hAnsi="Times New Roman"/>
          <w:color w:val="000000"/>
          <w:sz w:val="24"/>
          <w:szCs w:val="24"/>
        </w:rPr>
        <w:t xml:space="preserve"> (</w:t>
      </w:r>
      <w:r w:rsidR="00566F9D">
        <w:rPr>
          <w:rFonts w:ascii="Times New Roman" w:hAnsi="Times New Roman"/>
          <w:color w:val="000000"/>
          <w:sz w:val="24"/>
          <w:szCs w:val="24"/>
        </w:rPr>
        <w:t>hereinafter referred to as “</w:t>
      </w:r>
      <w:r w:rsidR="00566F9D" w:rsidRPr="00566F9D">
        <w:rPr>
          <w:rFonts w:ascii="Times New Roman" w:hAnsi="Times New Roman"/>
          <w:b/>
          <w:color w:val="000000"/>
          <w:sz w:val="24"/>
          <w:szCs w:val="24"/>
        </w:rPr>
        <w:t>GDPR</w:t>
      </w:r>
      <w:r w:rsidR="00566F9D">
        <w:rPr>
          <w:rFonts w:ascii="Times New Roman" w:hAnsi="Times New Roman"/>
          <w:color w:val="000000"/>
          <w:sz w:val="24"/>
          <w:szCs w:val="24"/>
        </w:rPr>
        <w:t>”)</w:t>
      </w:r>
      <w:r w:rsidR="007B49A2" w:rsidRPr="005A7A76">
        <w:rPr>
          <w:rFonts w:ascii="Times New Roman" w:hAnsi="Times New Roman"/>
          <w:color w:val="000000"/>
          <w:sz w:val="24"/>
          <w:szCs w:val="24"/>
        </w:rPr>
        <w:t>. These rights include</w:t>
      </w:r>
      <w:r w:rsidR="003246EB" w:rsidRPr="005A7A76">
        <w:rPr>
          <w:rFonts w:ascii="Times New Roman" w:hAnsi="Times New Roman"/>
          <w:color w:val="000000"/>
          <w:sz w:val="24"/>
          <w:szCs w:val="24"/>
        </w:rPr>
        <w:t>:</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3246EB" w:rsidRPr="005A7A76" w:rsidRDefault="003246EB" w:rsidP="003246EB">
      <w:pPr>
        <w:widowControl w:val="0"/>
        <w:numPr>
          <w:ilvl w:val="0"/>
          <w:numId w:val="1"/>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 xml:space="preserve">Information </w:t>
      </w:r>
      <w:r w:rsidR="007B49A2" w:rsidRPr="005A7A76">
        <w:rPr>
          <w:rFonts w:ascii="Times New Roman" w:hAnsi="Times New Roman"/>
          <w:color w:val="000000"/>
          <w:sz w:val="24"/>
          <w:szCs w:val="24"/>
        </w:rPr>
        <w:t>(</w:t>
      </w:r>
      <w:r w:rsidRPr="005A7A76">
        <w:rPr>
          <w:rFonts w:ascii="Times New Roman" w:hAnsi="Times New Roman"/>
          <w:color w:val="000000"/>
          <w:sz w:val="24"/>
          <w:szCs w:val="24"/>
        </w:rPr>
        <w:t>Articles 12-14, and Recitals 58-62).</w:t>
      </w:r>
    </w:p>
    <w:p w:rsidR="003246EB" w:rsidRPr="005A7A76" w:rsidRDefault="003246EB" w:rsidP="003246EB">
      <w:pPr>
        <w:widowControl w:val="0"/>
        <w:numPr>
          <w:ilvl w:val="0"/>
          <w:numId w:val="2"/>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 xml:space="preserve">Access </w:t>
      </w:r>
      <w:r w:rsidR="007B49A2" w:rsidRPr="005A7A76">
        <w:rPr>
          <w:rFonts w:ascii="Times New Roman" w:hAnsi="Times New Roman"/>
          <w:color w:val="000000"/>
          <w:sz w:val="24"/>
          <w:szCs w:val="24"/>
        </w:rPr>
        <w:t>to</w:t>
      </w:r>
      <w:r w:rsidRPr="005A7A76">
        <w:rPr>
          <w:rFonts w:ascii="Times New Roman" w:hAnsi="Times New Roman"/>
          <w:color w:val="000000"/>
          <w:sz w:val="24"/>
          <w:szCs w:val="24"/>
        </w:rPr>
        <w:t xml:space="preserve"> personal data (Articles 12 and 15, and Recital 63).</w:t>
      </w:r>
    </w:p>
    <w:p w:rsidR="003246EB" w:rsidRPr="005A7A76" w:rsidRDefault="003246EB" w:rsidP="003246EB">
      <w:pPr>
        <w:widowControl w:val="0"/>
        <w:numPr>
          <w:ilvl w:val="0"/>
          <w:numId w:val="3"/>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Correct</w:t>
      </w:r>
      <w:r w:rsidR="007B49A2" w:rsidRPr="005A7A76">
        <w:rPr>
          <w:rFonts w:ascii="Times New Roman" w:hAnsi="Times New Roman"/>
          <w:color w:val="000000"/>
          <w:sz w:val="24"/>
          <w:szCs w:val="24"/>
        </w:rPr>
        <w:t>ion of</w:t>
      </w:r>
      <w:r w:rsidRPr="005A7A76">
        <w:rPr>
          <w:rFonts w:ascii="Times New Roman" w:hAnsi="Times New Roman"/>
          <w:color w:val="000000"/>
          <w:sz w:val="24"/>
          <w:szCs w:val="24"/>
        </w:rPr>
        <w:t xml:space="preserve"> personal data (Article 16).</w:t>
      </w:r>
    </w:p>
    <w:p w:rsidR="003246EB" w:rsidRPr="005A7A76" w:rsidRDefault="003246EB" w:rsidP="003246EB">
      <w:pPr>
        <w:widowControl w:val="0"/>
        <w:numPr>
          <w:ilvl w:val="0"/>
          <w:numId w:val="4"/>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Eras</w:t>
      </w:r>
      <w:r w:rsidR="007B49A2" w:rsidRPr="005A7A76">
        <w:rPr>
          <w:rFonts w:ascii="Times New Roman" w:hAnsi="Times New Roman"/>
          <w:color w:val="000000"/>
          <w:sz w:val="24"/>
          <w:szCs w:val="24"/>
        </w:rPr>
        <w:t>ure of</w:t>
      </w:r>
      <w:r w:rsidRPr="005A7A76">
        <w:rPr>
          <w:rFonts w:ascii="Times New Roman" w:hAnsi="Times New Roman"/>
          <w:color w:val="000000"/>
          <w:sz w:val="24"/>
          <w:szCs w:val="24"/>
        </w:rPr>
        <w:t xml:space="preserve"> personal data, </w:t>
      </w:r>
      <w:r w:rsidR="005738F1">
        <w:rPr>
          <w:rFonts w:ascii="Times New Roman" w:hAnsi="Times New Roman"/>
          <w:color w:val="000000"/>
          <w:sz w:val="24"/>
          <w:szCs w:val="24"/>
        </w:rPr>
        <w:t>(“</w:t>
      </w:r>
      <w:r w:rsidRPr="005A7A76">
        <w:rPr>
          <w:rFonts w:ascii="Times New Roman" w:hAnsi="Times New Roman"/>
          <w:color w:val="000000"/>
          <w:sz w:val="24"/>
          <w:szCs w:val="24"/>
        </w:rPr>
        <w:t>the right to be forgotten</w:t>
      </w:r>
      <w:r w:rsidR="005738F1">
        <w:rPr>
          <w:rFonts w:ascii="Times New Roman" w:hAnsi="Times New Roman"/>
          <w:color w:val="000000"/>
          <w:sz w:val="24"/>
          <w:szCs w:val="24"/>
        </w:rPr>
        <w:t>”)</w:t>
      </w:r>
      <w:r w:rsidRPr="005A7A76">
        <w:rPr>
          <w:rFonts w:ascii="Times New Roman" w:hAnsi="Times New Roman"/>
          <w:color w:val="000000"/>
          <w:sz w:val="24"/>
          <w:szCs w:val="24"/>
        </w:rPr>
        <w:t xml:space="preserve"> (Article 17, and Recitals 65 and 66).</w:t>
      </w:r>
    </w:p>
    <w:p w:rsidR="003246EB" w:rsidRPr="005A7A76" w:rsidRDefault="003246EB" w:rsidP="003246EB">
      <w:pPr>
        <w:widowControl w:val="0"/>
        <w:numPr>
          <w:ilvl w:val="0"/>
          <w:numId w:val="5"/>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Restrict</w:t>
      </w:r>
      <w:r w:rsidR="007B49A2" w:rsidRPr="005A7A76">
        <w:rPr>
          <w:rFonts w:ascii="Times New Roman" w:hAnsi="Times New Roman"/>
          <w:color w:val="000000"/>
          <w:sz w:val="24"/>
          <w:szCs w:val="24"/>
        </w:rPr>
        <w:t>ion of</w:t>
      </w:r>
      <w:r w:rsidRPr="005A7A76">
        <w:rPr>
          <w:rFonts w:ascii="Times New Roman" w:hAnsi="Times New Roman"/>
          <w:color w:val="000000"/>
          <w:sz w:val="24"/>
          <w:szCs w:val="24"/>
        </w:rPr>
        <w:t xml:space="preserve"> data processing (Article 18).</w:t>
      </w:r>
    </w:p>
    <w:p w:rsidR="003246EB" w:rsidRPr="005A7A76" w:rsidRDefault="003246EB" w:rsidP="003246EB">
      <w:pPr>
        <w:widowControl w:val="0"/>
        <w:numPr>
          <w:ilvl w:val="0"/>
          <w:numId w:val="6"/>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Object</w:t>
      </w:r>
      <w:r w:rsidR="007B49A2" w:rsidRPr="005A7A76">
        <w:rPr>
          <w:rFonts w:ascii="Times New Roman" w:hAnsi="Times New Roman"/>
          <w:color w:val="000000"/>
          <w:sz w:val="24"/>
          <w:szCs w:val="24"/>
        </w:rPr>
        <w:t>ion</w:t>
      </w:r>
      <w:r w:rsidRPr="005A7A76">
        <w:rPr>
          <w:rFonts w:ascii="Times New Roman" w:hAnsi="Times New Roman"/>
          <w:color w:val="000000"/>
          <w:sz w:val="24"/>
          <w:szCs w:val="24"/>
        </w:rPr>
        <w:t xml:space="preserve"> to data processing (Article 21, and Recitals 69 and 70).</w:t>
      </w:r>
    </w:p>
    <w:p w:rsidR="003246EB" w:rsidRPr="005A7A76" w:rsidRDefault="003246EB" w:rsidP="003246EB">
      <w:pPr>
        <w:widowControl w:val="0"/>
        <w:numPr>
          <w:ilvl w:val="0"/>
          <w:numId w:val="7"/>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Recei</w:t>
      </w:r>
      <w:r w:rsidR="007B49A2" w:rsidRPr="005A7A76">
        <w:rPr>
          <w:rFonts w:ascii="Times New Roman" w:hAnsi="Times New Roman"/>
          <w:color w:val="000000"/>
          <w:sz w:val="24"/>
          <w:szCs w:val="24"/>
        </w:rPr>
        <w:t>pt of</w:t>
      </w:r>
      <w:r w:rsidRPr="005A7A76">
        <w:rPr>
          <w:rFonts w:ascii="Times New Roman" w:hAnsi="Times New Roman"/>
          <w:color w:val="000000"/>
          <w:sz w:val="24"/>
          <w:szCs w:val="24"/>
        </w:rPr>
        <w:t xml:space="preserve"> a copy of their personal data or transfer </w:t>
      </w:r>
      <w:r w:rsidR="001559B7">
        <w:rPr>
          <w:rFonts w:ascii="Times New Roman" w:hAnsi="Times New Roman"/>
          <w:color w:val="000000"/>
          <w:sz w:val="24"/>
          <w:szCs w:val="24"/>
        </w:rPr>
        <w:t>of</w:t>
      </w:r>
      <w:r w:rsidRPr="005A7A76">
        <w:rPr>
          <w:rFonts w:ascii="Times New Roman" w:hAnsi="Times New Roman"/>
          <w:color w:val="000000"/>
          <w:sz w:val="24"/>
          <w:szCs w:val="24"/>
        </w:rPr>
        <w:t xml:space="preserve"> personal data to another data controller</w:t>
      </w:r>
      <w:r w:rsidR="007B49A2" w:rsidRPr="005A7A76">
        <w:rPr>
          <w:rFonts w:ascii="Times New Roman" w:hAnsi="Times New Roman"/>
          <w:color w:val="000000"/>
          <w:sz w:val="24"/>
          <w:szCs w:val="24"/>
        </w:rPr>
        <w:t xml:space="preserve"> or otherwise </w:t>
      </w:r>
      <w:r w:rsidR="001559B7">
        <w:rPr>
          <w:rFonts w:ascii="Times New Roman" w:hAnsi="Times New Roman"/>
          <w:color w:val="000000"/>
          <w:sz w:val="24"/>
          <w:szCs w:val="24"/>
        </w:rPr>
        <w:t xml:space="preserve">known as </w:t>
      </w:r>
      <w:r w:rsidR="007B49A2" w:rsidRPr="005A7A76">
        <w:rPr>
          <w:rFonts w:ascii="Times New Roman" w:hAnsi="Times New Roman"/>
          <w:color w:val="000000"/>
          <w:sz w:val="24"/>
          <w:szCs w:val="24"/>
        </w:rPr>
        <w:t>the Portability of Data Right</w:t>
      </w:r>
      <w:r w:rsidRPr="005A7A76">
        <w:rPr>
          <w:rFonts w:ascii="Times New Roman" w:hAnsi="Times New Roman"/>
          <w:color w:val="000000"/>
          <w:sz w:val="24"/>
          <w:szCs w:val="24"/>
        </w:rPr>
        <w:t xml:space="preserve"> (Article 20, and Recital 68).</w:t>
      </w:r>
    </w:p>
    <w:p w:rsidR="003246EB" w:rsidRPr="005A7A76" w:rsidRDefault="003246EB" w:rsidP="003246EB">
      <w:pPr>
        <w:widowControl w:val="0"/>
        <w:numPr>
          <w:ilvl w:val="0"/>
          <w:numId w:val="8"/>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 xml:space="preserve">Not </w:t>
      </w:r>
      <w:r w:rsidR="001559B7">
        <w:rPr>
          <w:rFonts w:ascii="Times New Roman" w:hAnsi="Times New Roman"/>
          <w:color w:val="000000"/>
          <w:sz w:val="24"/>
          <w:szCs w:val="24"/>
        </w:rPr>
        <w:t xml:space="preserve">to </w:t>
      </w:r>
      <w:r w:rsidRPr="005A7A76">
        <w:rPr>
          <w:rFonts w:ascii="Times New Roman" w:hAnsi="Times New Roman"/>
          <w:color w:val="000000"/>
          <w:sz w:val="24"/>
          <w:szCs w:val="24"/>
        </w:rPr>
        <w:t>be subject</w:t>
      </w:r>
      <w:r w:rsidR="007B49A2" w:rsidRPr="005A7A76">
        <w:rPr>
          <w:rFonts w:ascii="Times New Roman" w:hAnsi="Times New Roman"/>
          <w:color w:val="000000"/>
          <w:sz w:val="24"/>
          <w:szCs w:val="24"/>
        </w:rPr>
        <w:t>ed</w:t>
      </w:r>
      <w:r w:rsidRPr="005A7A76">
        <w:rPr>
          <w:rFonts w:ascii="Times New Roman" w:hAnsi="Times New Roman"/>
          <w:color w:val="000000"/>
          <w:sz w:val="24"/>
          <w:szCs w:val="24"/>
        </w:rPr>
        <w:t xml:space="preserve"> to automated decision-making (Article 22, and Recital 71).</w:t>
      </w:r>
    </w:p>
    <w:p w:rsidR="003246EB" w:rsidRPr="005A7A76" w:rsidRDefault="001559B7" w:rsidP="001559B7">
      <w:pPr>
        <w:widowControl w:val="0"/>
        <w:numPr>
          <w:ilvl w:val="0"/>
          <w:numId w:val="9"/>
        </w:numPr>
        <w:tabs>
          <w:tab w:val="left" w:pos="426"/>
        </w:tabs>
        <w:autoSpaceDE w:val="0"/>
        <w:autoSpaceDN w:val="0"/>
        <w:adjustRightInd w:val="0"/>
        <w:spacing w:after="120" w:line="240" w:lineRule="auto"/>
        <w:ind w:left="142"/>
        <w:jc w:val="both"/>
        <w:rPr>
          <w:rFonts w:ascii="Times New Roman" w:hAnsi="Times New Roman"/>
          <w:color w:val="000000"/>
          <w:sz w:val="24"/>
          <w:szCs w:val="24"/>
        </w:rPr>
      </w:pPr>
      <w:r>
        <w:rPr>
          <w:rFonts w:ascii="Times New Roman" w:hAnsi="Times New Roman"/>
          <w:color w:val="000000"/>
          <w:sz w:val="24"/>
          <w:szCs w:val="24"/>
        </w:rPr>
        <w:t xml:space="preserve"> Notification</w:t>
      </w:r>
      <w:r w:rsidR="003246EB" w:rsidRPr="005A7A76">
        <w:rPr>
          <w:rFonts w:ascii="Times New Roman" w:hAnsi="Times New Roman"/>
          <w:color w:val="000000"/>
          <w:sz w:val="24"/>
          <w:szCs w:val="24"/>
        </w:rPr>
        <w:t xml:space="preserve"> of a data security breach (Article 34, and Recital 86).</w:t>
      </w:r>
      <w:bookmarkStart w:id="1" w:name="co_anchor_a000003_1"/>
      <w:bookmarkEnd w:id="1"/>
    </w:p>
    <w:p w:rsidR="005738F1" w:rsidRDefault="005738F1">
      <w:pPr>
        <w:widowControl w:val="0"/>
        <w:autoSpaceDE w:val="0"/>
        <w:autoSpaceDN w:val="0"/>
        <w:adjustRightInd w:val="0"/>
        <w:spacing w:before="200" w:after="0" w:line="240" w:lineRule="auto"/>
        <w:jc w:val="both"/>
        <w:rPr>
          <w:rFonts w:ascii="Times New Roman" w:hAnsi="Times New Roman"/>
          <w:bCs/>
          <w:color w:val="212121"/>
          <w:sz w:val="24"/>
          <w:szCs w:val="24"/>
        </w:rPr>
      </w:pPr>
      <w:r>
        <w:rPr>
          <w:rFonts w:ascii="Times New Roman" w:hAnsi="Times New Roman"/>
          <w:bCs/>
          <w:color w:val="212121"/>
          <w:sz w:val="24"/>
          <w:szCs w:val="24"/>
        </w:rPr>
        <w:t xml:space="preserve">This document includes a brief explanation of all the above rights and relevant guidance on steps to be taken by the Data Subject in exercising such rights. </w:t>
      </w:r>
    </w:p>
    <w:p w:rsidR="007367B8" w:rsidRDefault="007367B8">
      <w:pPr>
        <w:widowControl w:val="0"/>
        <w:autoSpaceDE w:val="0"/>
        <w:autoSpaceDN w:val="0"/>
        <w:adjustRightInd w:val="0"/>
        <w:spacing w:before="200" w:after="0" w:line="240" w:lineRule="auto"/>
        <w:jc w:val="both"/>
        <w:rPr>
          <w:rFonts w:ascii="Times New Roman" w:hAnsi="Times New Roman"/>
          <w:bCs/>
          <w:color w:val="212121"/>
          <w:sz w:val="24"/>
          <w:szCs w:val="24"/>
        </w:rPr>
      </w:pPr>
      <w:r>
        <w:rPr>
          <w:rFonts w:ascii="Times New Roman" w:hAnsi="Times New Roman"/>
          <w:bCs/>
          <w:color w:val="212121"/>
          <w:sz w:val="24"/>
          <w:szCs w:val="24"/>
        </w:rPr>
        <w:t xml:space="preserve">The present Data Subject Rights document shall be read in conjunction with the Privacy and Cookie policy of Medochemie, </w:t>
      </w:r>
      <w:r w:rsidR="000B78E2">
        <w:rPr>
          <w:rFonts w:ascii="Times New Roman" w:hAnsi="Times New Roman"/>
          <w:bCs/>
          <w:color w:val="212121"/>
          <w:sz w:val="24"/>
          <w:szCs w:val="24"/>
        </w:rPr>
        <w:t xml:space="preserve">also </w:t>
      </w:r>
      <w:r>
        <w:rPr>
          <w:rFonts w:ascii="Times New Roman" w:hAnsi="Times New Roman"/>
          <w:bCs/>
          <w:color w:val="212121"/>
          <w:sz w:val="24"/>
          <w:szCs w:val="24"/>
        </w:rPr>
        <w:t xml:space="preserve">available at </w:t>
      </w:r>
      <w:hyperlink r:id="rId10" w:history="1">
        <w:r w:rsidRPr="00AD5238">
          <w:rPr>
            <w:rStyle w:val="Hyperlink"/>
            <w:rFonts w:ascii="Times New Roman" w:hAnsi="Times New Roman"/>
            <w:bCs/>
            <w:sz w:val="24"/>
            <w:szCs w:val="24"/>
          </w:rPr>
          <w:t>www.medochemie.com</w:t>
        </w:r>
      </w:hyperlink>
      <w:r>
        <w:rPr>
          <w:rFonts w:ascii="Times New Roman" w:hAnsi="Times New Roman"/>
          <w:bCs/>
          <w:color w:val="212121"/>
          <w:sz w:val="24"/>
          <w:szCs w:val="24"/>
        </w:rPr>
        <w:t xml:space="preserve">. </w:t>
      </w:r>
    </w:p>
    <w:p w:rsidR="00A86F46" w:rsidRPr="005A7A76" w:rsidRDefault="00A86F46">
      <w:pPr>
        <w:widowControl w:val="0"/>
        <w:autoSpaceDE w:val="0"/>
        <w:autoSpaceDN w:val="0"/>
        <w:adjustRightInd w:val="0"/>
        <w:spacing w:before="200" w:after="0" w:line="240" w:lineRule="auto"/>
        <w:jc w:val="both"/>
        <w:rPr>
          <w:rFonts w:ascii="Times New Roman" w:hAnsi="Times New Roman"/>
          <w:bCs/>
          <w:color w:val="212121"/>
          <w:sz w:val="24"/>
          <w:szCs w:val="24"/>
        </w:rPr>
      </w:pPr>
    </w:p>
    <w:p w:rsidR="00A86F46" w:rsidRDefault="003246EB" w:rsidP="00A86F46">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rPr>
      </w:pPr>
      <w:r w:rsidRPr="005A7A76">
        <w:rPr>
          <w:rFonts w:ascii="Times New Roman" w:hAnsi="Times New Roman"/>
          <w:b/>
          <w:bCs/>
          <w:color w:val="212121"/>
          <w:sz w:val="24"/>
          <w:szCs w:val="24"/>
        </w:rPr>
        <w:t>Information Right</w:t>
      </w:r>
    </w:p>
    <w:p w:rsidR="00A86F46" w:rsidRPr="00A86F46" w:rsidRDefault="00A86F46" w:rsidP="00A86F46">
      <w:pPr>
        <w:widowControl w:val="0"/>
        <w:autoSpaceDE w:val="0"/>
        <w:autoSpaceDN w:val="0"/>
        <w:adjustRightInd w:val="0"/>
        <w:spacing w:before="200" w:after="0" w:line="240" w:lineRule="auto"/>
        <w:ind w:left="426"/>
        <w:jc w:val="both"/>
        <w:rPr>
          <w:rFonts w:ascii="Times New Roman" w:hAnsi="Times New Roman"/>
          <w:b/>
          <w:bCs/>
          <w:color w:val="212121"/>
          <w:sz w:val="24"/>
          <w:szCs w:val="24"/>
        </w:rPr>
      </w:pPr>
    </w:p>
    <w:p w:rsidR="003246EB" w:rsidRPr="005A7A76" w:rsidRDefault="003246EB" w:rsidP="00767D55">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The data subjects</w:t>
      </w:r>
      <w:r w:rsidR="00767D55" w:rsidRPr="005A7A76">
        <w:rPr>
          <w:rFonts w:ascii="Times New Roman" w:hAnsi="Times New Roman"/>
          <w:color w:val="000000"/>
          <w:sz w:val="24"/>
          <w:szCs w:val="24"/>
        </w:rPr>
        <w:t xml:space="preserve"> have</w:t>
      </w:r>
      <w:r w:rsidRPr="005A7A76">
        <w:rPr>
          <w:rFonts w:ascii="Times New Roman" w:hAnsi="Times New Roman"/>
          <w:color w:val="000000"/>
          <w:sz w:val="24"/>
          <w:szCs w:val="24"/>
        </w:rPr>
        <w:t xml:space="preserve"> the right to receive certain information about the data controller’s personal data collection and data processing activities. This </w:t>
      </w:r>
      <w:r w:rsidR="007B49A2" w:rsidRPr="005A7A76">
        <w:rPr>
          <w:rFonts w:ascii="Times New Roman" w:hAnsi="Times New Roman"/>
          <w:color w:val="000000"/>
          <w:sz w:val="24"/>
          <w:szCs w:val="24"/>
        </w:rPr>
        <w:t>is to ensure that Medochemie Limited processes the personal data in their possession</w:t>
      </w:r>
      <w:r w:rsidR="00F72DA0">
        <w:rPr>
          <w:rFonts w:ascii="Times New Roman" w:hAnsi="Times New Roman"/>
          <w:color w:val="000000"/>
          <w:sz w:val="24"/>
          <w:szCs w:val="24"/>
        </w:rPr>
        <w:t>,</w:t>
      </w:r>
      <w:r w:rsidR="007B49A2" w:rsidRPr="005A7A76">
        <w:rPr>
          <w:rFonts w:ascii="Times New Roman" w:hAnsi="Times New Roman"/>
          <w:color w:val="000000"/>
          <w:sz w:val="24"/>
          <w:szCs w:val="24"/>
        </w:rPr>
        <w:t xml:space="preserve"> in a fair and transparent manner. </w:t>
      </w:r>
      <w:r w:rsidR="00767D55" w:rsidRPr="005A7A76">
        <w:rPr>
          <w:rFonts w:ascii="Times New Roman" w:hAnsi="Times New Roman"/>
          <w:color w:val="000000"/>
          <w:sz w:val="24"/>
          <w:szCs w:val="24"/>
        </w:rPr>
        <w:t>All relevant information can be found in the Privacy &amp; Cookie Policy of the Orga</w:t>
      </w:r>
      <w:r w:rsidR="00F72DA0">
        <w:rPr>
          <w:rFonts w:ascii="Times New Roman" w:hAnsi="Times New Roman"/>
          <w:color w:val="000000"/>
          <w:sz w:val="24"/>
          <w:szCs w:val="24"/>
        </w:rPr>
        <w:t>nisation which is available on the Organisation’s</w:t>
      </w:r>
      <w:r w:rsidR="00767D55" w:rsidRPr="005A7A76">
        <w:rPr>
          <w:rFonts w:ascii="Times New Roman" w:hAnsi="Times New Roman"/>
          <w:color w:val="000000"/>
          <w:sz w:val="24"/>
          <w:szCs w:val="24"/>
        </w:rPr>
        <w:t xml:space="preserve"> website at </w:t>
      </w:r>
      <w:hyperlink r:id="rId11" w:history="1">
        <w:r w:rsidR="00767D55" w:rsidRPr="005A7A76">
          <w:rPr>
            <w:rStyle w:val="Hyperlink"/>
            <w:rFonts w:ascii="Times New Roman" w:hAnsi="Times New Roman"/>
            <w:sz w:val="24"/>
            <w:szCs w:val="24"/>
          </w:rPr>
          <w:t>www.medochemie.com</w:t>
        </w:r>
      </w:hyperlink>
      <w:r w:rsidR="00767D55" w:rsidRPr="005A7A76">
        <w:rPr>
          <w:rFonts w:ascii="Times New Roman" w:hAnsi="Times New Roman"/>
          <w:color w:val="000000"/>
          <w:sz w:val="24"/>
          <w:szCs w:val="24"/>
        </w:rPr>
        <w:t xml:space="preserve">. </w:t>
      </w:r>
      <w:bookmarkStart w:id="2" w:name="co_anchor_a000004_1"/>
      <w:bookmarkEnd w:id="2"/>
    </w:p>
    <w:p w:rsidR="00767D55" w:rsidRPr="005A7A76" w:rsidRDefault="00767D55" w:rsidP="00767D55">
      <w:pPr>
        <w:widowControl w:val="0"/>
        <w:autoSpaceDE w:val="0"/>
        <w:autoSpaceDN w:val="0"/>
        <w:adjustRightInd w:val="0"/>
        <w:spacing w:after="0" w:line="240" w:lineRule="auto"/>
        <w:jc w:val="both"/>
        <w:rPr>
          <w:rFonts w:ascii="Times New Roman" w:hAnsi="Times New Roman"/>
          <w:color w:val="000000"/>
          <w:sz w:val="24"/>
          <w:szCs w:val="24"/>
        </w:rPr>
      </w:pPr>
    </w:p>
    <w:p w:rsidR="00767D55" w:rsidRDefault="00767D55" w:rsidP="00767D55">
      <w:pPr>
        <w:widowControl w:val="0"/>
        <w:autoSpaceDE w:val="0"/>
        <w:autoSpaceDN w:val="0"/>
        <w:adjustRightInd w:val="0"/>
        <w:spacing w:after="0" w:line="240" w:lineRule="auto"/>
        <w:jc w:val="both"/>
        <w:rPr>
          <w:rFonts w:ascii="Times New Roman" w:hAnsi="Times New Roman"/>
          <w:sz w:val="24"/>
          <w:szCs w:val="24"/>
        </w:rPr>
      </w:pPr>
      <w:r w:rsidRPr="005A7A76">
        <w:rPr>
          <w:rFonts w:ascii="Times New Roman" w:hAnsi="Times New Roman"/>
          <w:color w:val="000000"/>
          <w:sz w:val="24"/>
          <w:szCs w:val="24"/>
        </w:rPr>
        <w:t>Upon request</w:t>
      </w:r>
      <w:r w:rsidR="00A50B02">
        <w:rPr>
          <w:rFonts w:ascii="Times New Roman" w:hAnsi="Times New Roman"/>
          <w:color w:val="000000"/>
          <w:sz w:val="24"/>
          <w:szCs w:val="24"/>
        </w:rPr>
        <w:t>,</w:t>
      </w:r>
      <w:r w:rsidRPr="005A7A76">
        <w:rPr>
          <w:rFonts w:ascii="Times New Roman" w:hAnsi="Times New Roman"/>
          <w:color w:val="000000"/>
          <w:sz w:val="24"/>
          <w:szCs w:val="24"/>
        </w:rPr>
        <w:t xml:space="preserve"> </w:t>
      </w:r>
      <w:r w:rsidRPr="005A7A76">
        <w:rPr>
          <w:rFonts w:ascii="Times New Roman" w:hAnsi="Times New Roman"/>
          <w:sz w:val="24"/>
          <w:szCs w:val="24"/>
        </w:rPr>
        <w:t xml:space="preserve">Medochemie Limited is prepared to provide the Data Subject with detailed information as to the personal data maintained by the Organisation and how such data </w:t>
      </w:r>
      <w:r w:rsidR="00F72DA0">
        <w:rPr>
          <w:rFonts w:ascii="Times New Roman" w:hAnsi="Times New Roman"/>
          <w:sz w:val="24"/>
          <w:szCs w:val="24"/>
        </w:rPr>
        <w:t>is</w:t>
      </w:r>
      <w:r w:rsidR="00A50B02">
        <w:rPr>
          <w:rFonts w:ascii="Times New Roman" w:hAnsi="Times New Roman"/>
          <w:sz w:val="24"/>
          <w:szCs w:val="24"/>
        </w:rPr>
        <w:t xml:space="preserve"> stored, maintained and </w:t>
      </w:r>
      <w:r w:rsidRPr="005A7A76">
        <w:rPr>
          <w:rFonts w:ascii="Times New Roman" w:hAnsi="Times New Roman"/>
          <w:sz w:val="24"/>
          <w:szCs w:val="24"/>
        </w:rPr>
        <w:t xml:space="preserve">processed.  A request may be made to Medochemie by filling </w:t>
      </w:r>
      <w:r w:rsidR="00A50B02">
        <w:rPr>
          <w:rFonts w:ascii="Times New Roman" w:hAnsi="Times New Roman"/>
          <w:sz w:val="24"/>
          <w:szCs w:val="24"/>
        </w:rPr>
        <w:t xml:space="preserve">in </w:t>
      </w:r>
      <w:r w:rsidRPr="005A7A76">
        <w:rPr>
          <w:rFonts w:ascii="Times New Roman" w:hAnsi="Times New Roman"/>
          <w:sz w:val="24"/>
          <w:szCs w:val="24"/>
        </w:rPr>
        <w:t>and sending the appropriate Request Form</w:t>
      </w:r>
      <w:r w:rsidR="00A50B02">
        <w:rPr>
          <w:rFonts w:ascii="Times New Roman" w:hAnsi="Times New Roman"/>
          <w:sz w:val="24"/>
          <w:szCs w:val="24"/>
        </w:rPr>
        <w:t>, as it shall further be described below and as it is provided in the Privacy &amp; Cookie Policy of Medochemie</w:t>
      </w:r>
      <w:r w:rsidRPr="005A7A76">
        <w:rPr>
          <w:rFonts w:ascii="Times New Roman" w:hAnsi="Times New Roman"/>
          <w:sz w:val="24"/>
          <w:szCs w:val="24"/>
        </w:rPr>
        <w:t>.</w:t>
      </w:r>
    </w:p>
    <w:p w:rsidR="00A86F46" w:rsidRPr="005A7A76" w:rsidRDefault="00A86F46" w:rsidP="00767D55">
      <w:pPr>
        <w:widowControl w:val="0"/>
        <w:autoSpaceDE w:val="0"/>
        <w:autoSpaceDN w:val="0"/>
        <w:adjustRightInd w:val="0"/>
        <w:spacing w:after="0" w:line="240" w:lineRule="auto"/>
        <w:jc w:val="both"/>
        <w:rPr>
          <w:rFonts w:ascii="Times New Roman" w:hAnsi="Times New Roman"/>
          <w:sz w:val="24"/>
          <w:szCs w:val="24"/>
        </w:rPr>
      </w:pPr>
    </w:p>
    <w:p w:rsidR="003246EB" w:rsidRPr="005A7A76" w:rsidRDefault="00767D55">
      <w:pPr>
        <w:widowControl w:val="0"/>
        <w:autoSpaceDE w:val="0"/>
        <w:autoSpaceDN w:val="0"/>
        <w:adjustRightInd w:val="0"/>
        <w:spacing w:before="200" w:after="200" w:line="240" w:lineRule="auto"/>
        <w:jc w:val="both"/>
        <w:rPr>
          <w:rFonts w:ascii="Times New Roman" w:hAnsi="Times New Roman"/>
          <w:b/>
          <w:bCs/>
          <w:sz w:val="24"/>
          <w:szCs w:val="24"/>
        </w:rPr>
      </w:pPr>
      <w:r w:rsidRPr="005A7A76">
        <w:rPr>
          <w:rFonts w:ascii="Times New Roman" w:hAnsi="Times New Roman"/>
          <w:b/>
          <w:bCs/>
          <w:sz w:val="24"/>
          <w:szCs w:val="24"/>
        </w:rPr>
        <w:lastRenderedPageBreak/>
        <w:t xml:space="preserve">(a) If the Personal Data are collected from Medochemie directly from the </w:t>
      </w:r>
      <w:r w:rsidR="003246EB" w:rsidRPr="005A7A76">
        <w:rPr>
          <w:rFonts w:ascii="Times New Roman" w:hAnsi="Times New Roman"/>
          <w:b/>
          <w:bCs/>
          <w:sz w:val="24"/>
          <w:szCs w:val="24"/>
        </w:rPr>
        <w:t>Data Subject</w:t>
      </w:r>
    </w:p>
    <w:p w:rsidR="00A40444" w:rsidRPr="005A7A76" w:rsidRDefault="003246EB">
      <w:pPr>
        <w:widowControl w:val="0"/>
        <w:autoSpaceDE w:val="0"/>
        <w:autoSpaceDN w:val="0"/>
        <w:adjustRightInd w:val="0"/>
        <w:spacing w:after="0" w:line="240" w:lineRule="auto"/>
        <w:jc w:val="both"/>
        <w:rPr>
          <w:rFonts w:ascii="Times New Roman" w:hAnsi="Times New Roman"/>
          <w:sz w:val="24"/>
          <w:szCs w:val="24"/>
        </w:rPr>
      </w:pPr>
      <w:r w:rsidRPr="005A7A76">
        <w:rPr>
          <w:rFonts w:ascii="Times New Roman" w:hAnsi="Times New Roman"/>
          <w:sz w:val="24"/>
          <w:szCs w:val="24"/>
        </w:rPr>
        <w:t xml:space="preserve">When </w:t>
      </w:r>
      <w:r w:rsidR="00767D55" w:rsidRPr="005A7A76">
        <w:rPr>
          <w:rFonts w:ascii="Times New Roman" w:hAnsi="Times New Roman"/>
          <w:sz w:val="24"/>
          <w:szCs w:val="24"/>
        </w:rPr>
        <w:t>Medochemie</w:t>
      </w:r>
      <w:r w:rsidRPr="005A7A76">
        <w:rPr>
          <w:rFonts w:ascii="Times New Roman" w:hAnsi="Times New Roman"/>
          <w:sz w:val="24"/>
          <w:szCs w:val="24"/>
        </w:rPr>
        <w:t xml:space="preserve"> collects personal data directly from a data subject,</w:t>
      </w:r>
      <w:r w:rsidR="00A40444" w:rsidRPr="005A7A76">
        <w:rPr>
          <w:rFonts w:ascii="Times New Roman" w:hAnsi="Times New Roman"/>
          <w:sz w:val="24"/>
          <w:szCs w:val="24"/>
        </w:rPr>
        <w:t xml:space="preserve"> the following apply: </w:t>
      </w:r>
      <w:r w:rsidRPr="005A7A76">
        <w:rPr>
          <w:rFonts w:ascii="Times New Roman" w:hAnsi="Times New Roman"/>
          <w:sz w:val="24"/>
          <w:szCs w:val="24"/>
        </w:rPr>
        <w:t xml:space="preserve"> </w:t>
      </w:r>
    </w:p>
    <w:p w:rsidR="003246EB" w:rsidRPr="005A7A76" w:rsidRDefault="003246EB">
      <w:pPr>
        <w:widowControl w:val="0"/>
        <w:autoSpaceDE w:val="0"/>
        <w:autoSpaceDN w:val="0"/>
        <w:adjustRightInd w:val="0"/>
        <w:spacing w:after="0" w:line="240" w:lineRule="auto"/>
        <w:jc w:val="both"/>
        <w:rPr>
          <w:rFonts w:ascii="Times New Roman" w:hAnsi="Times New Roman"/>
          <w:sz w:val="24"/>
          <w:szCs w:val="24"/>
        </w:rPr>
      </w:pPr>
      <w:r w:rsidRPr="005A7A76">
        <w:rPr>
          <w:rFonts w:ascii="Times New Roman" w:hAnsi="Times New Roman"/>
          <w:sz w:val="24"/>
          <w:szCs w:val="24"/>
        </w:rPr>
        <w:t> </w:t>
      </w:r>
    </w:p>
    <w:p w:rsidR="003246EB" w:rsidRPr="005A7A76" w:rsidRDefault="003246EB" w:rsidP="003246EB">
      <w:pPr>
        <w:widowControl w:val="0"/>
        <w:numPr>
          <w:ilvl w:val="0"/>
          <w:numId w:val="10"/>
        </w:numPr>
        <w:autoSpaceDE w:val="0"/>
        <w:autoSpaceDN w:val="0"/>
        <w:adjustRightInd w:val="0"/>
        <w:spacing w:after="120" w:line="240" w:lineRule="auto"/>
        <w:ind w:left="480" w:hanging="360"/>
        <w:jc w:val="both"/>
        <w:rPr>
          <w:rFonts w:ascii="Times New Roman" w:hAnsi="Times New Roman"/>
          <w:sz w:val="24"/>
          <w:szCs w:val="24"/>
        </w:rPr>
      </w:pPr>
      <w:r w:rsidRPr="005A7A76">
        <w:rPr>
          <w:rFonts w:ascii="Times New Roman" w:hAnsi="Times New Roman"/>
          <w:sz w:val="24"/>
          <w:szCs w:val="24"/>
        </w:rPr>
        <w:t>The data controller</w:t>
      </w:r>
      <w:r w:rsidR="00A40444" w:rsidRPr="005A7A76">
        <w:rPr>
          <w:rFonts w:ascii="Times New Roman" w:hAnsi="Times New Roman"/>
          <w:sz w:val="24"/>
          <w:szCs w:val="24"/>
        </w:rPr>
        <w:t xml:space="preserve"> is Medochemie Limited, a Cyprus registered company. </w:t>
      </w:r>
    </w:p>
    <w:p w:rsidR="003246EB" w:rsidRPr="005A7A76" w:rsidRDefault="00A40444" w:rsidP="003246EB">
      <w:pPr>
        <w:widowControl w:val="0"/>
        <w:numPr>
          <w:ilvl w:val="0"/>
          <w:numId w:val="11"/>
        </w:numPr>
        <w:autoSpaceDE w:val="0"/>
        <w:autoSpaceDN w:val="0"/>
        <w:adjustRightInd w:val="0"/>
        <w:spacing w:after="120" w:line="240" w:lineRule="auto"/>
        <w:ind w:left="480" w:hanging="360"/>
        <w:jc w:val="both"/>
        <w:rPr>
          <w:rFonts w:ascii="Times New Roman" w:hAnsi="Times New Roman"/>
          <w:sz w:val="24"/>
          <w:szCs w:val="24"/>
        </w:rPr>
      </w:pPr>
      <w:r w:rsidRPr="005A7A76">
        <w:rPr>
          <w:rFonts w:ascii="Times New Roman" w:hAnsi="Times New Roman"/>
          <w:sz w:val="24"/>
          <w:szCs w:val="24"/>
        </w:rPr>
        <w:t xml:space="preserve">The </w:t>
      </w:r>
      <w:r w:rsidR="003246EB" w:rsidRPr="005A7A76">
        <w:rPr>
          <w:rFonts w:ascii="Times New Roman" w:hAnsi="Times New Roman"/>
          <w:sz w:val="24"/>
          <w:szCs w:val="24"/>
        </w:rPr>
        <w:t>data protection officer</w:t>
      </w:r>
      <w:r w:rsidR="00AC4F8D" w:rsidRPr="005A7A76">
        <w:rPr>
          <w:rFonts w:ascii="Times New Roman" w:hAnsi="Times New Roman"/>
          <w:sz w:val="24"/>
          <w:szCs w:val="24"/>
        </w:rPr>
        <w:t xml:space="preserve"> of Medochemie and primary point of contact is</w:t>
      </w:r>
      <w:r w:rsidRPr="005A7A76">
        <w:rPr>
          <w:rFonts w:ascii="Times New Roman" w:hAnsi="Times New Roman"/>
          <w:sz w:val="24"/>
          <w:szCs w:val="24"/>
        </w:rPr>
        <w:t xml:space="preserve"> Ms. Giota Andreou who the data subjects may contact electronically at </w:t>
      </w:r>
      <w:hyperlink r:id="rId12" w:history="1">
        <w:r w:rsidR="0062227A" w:rsidRPr="00BA4F1A">
          <w:rPr>
            <w:rStyle w:val="Hyperlink"/>
            <w:rFonts w:ascii="Times New Roman" w:hAnsi="Times New Roman"/>
            <w:sz w:val="24"/>
            <w:szCs w:val="24"/>
          </w:rPr>
          <w:t>dpo@medochemie.com</w:t>
        </w:r>
      </w:hyperlink>
      <w:r w:rsidRPr="005A7A76">
        <w:rPr>
          <w:rFonts w:ascii="Times New Roman" w:hAnsi="Times New Roman"/>
          <w:sz w:val="24"/>
          <w:szCs w:val="24"/>
        </w:rPr>
        <w:t xml:space="preserve"> or via telephone at 25</w:t>
      </w:r>
      <w:r w:rsidR="0062227A">
        <w:rPr>
          <w:rFonts w:ascii="Times New Roman" w:hAnsi="Times New Roman"/>
          <w:sz w:val="24"/>
          <w:szCs w:val="24"/>
        </w:rPr>
        <w:t>852609</w:t>
      </w:r>
      <w:r w:rsidR="003246EB" w:rsidRPr="005A7A76">
        <w:rPr>
          <w:rFonts w:ascii="Times New Roman" w:hAnsi="Times New Roman"/>
          <w:sz w:val="24"/>
          <w:szCs w:val="24"/>
        </w:rPr>
        <w:t>.</w:t>
      </w:r>
    </w:p>
    <w:p w:rsidR="00AC4F8D" w:rsidRPr="005A7A76" w:rsidRDefault="003246EB" w:rsidP="003246EB">
      <w:pPr>
        <w:widowControl w:val="0"/>
        <w:numPr>
          <w:ilvl w:val="0"/>
          <w:numId w:val="12"/>
        </w:numPr>
        <w:autoSpaceDE w:val="0"/>
        <w:autoSpaceDN w:val="0"/>
        <w:adjustRightInd w:val="0"/>
        <w:spacing w:after="120" w:line="240" w:lineRule="auto"/>
        <w:ind w:left="480" w:hanging="360"/>
        <w:jc w:val="both"/>
        <w:rPr>
          <w:rFonts w:ascii="Times New Roman" w:hAnsi="Times New Roman"/>
          <w:sz w:val="24"/>
          <w:szCs w:val="24"/>
        </w:rPr>
      </w:pPr>
      <w:r w:rsidRPr="005A7A76">
        <w:rPr>
          <w:rFonts w:ascii="Times New Roman" w:hAnsi="Times New Roman"/>
          <w:sz w:val="24"/>
          <w:szCs w:val="24"/>
        </w:rPr>
        <w:t xml:space="preserve">The purposes for which </w:t>
      </w:r>
      <w:r w:rsidR="00A40444" w:rsidRPr="005A7A76">
        <w:rPr>
          <w:rFonts w:ascii="Times New Roman" w:hAnsi="Times New Roman"/>
          <w:sz w:val="24"/>
          <w:szCs w:val="24"/>
        </w:rPr>
        <w:t>Medochemie</w:t>
      </w:r>
      <w:r w:rsidR="00F72DA0">
        <w:rPr>
          <w:rFonts w:ascii="Times New Roman" w:hAnsi="Times New Roman"/>
          <w:sz w:val="24"/>
          <w:szCs w:val="24"/>
        </w:rPr>
        <w:t xml:space="preserve"> collects and</w:t>
      </w:r>
      <w:r w:rsidRPr="005A7A76">
        <w:rPr>
          <w:rFonts w:ascii="Times New Roman" w:hAnsi="Times New Roman"/>
          <w:sz w:val="24"/>
          <w:szCs w:val="24"/>
        </w:rPr>
        <w:t xml:space="preserve"> processes a</w:t>
      </w:r>
      <w:r w:rsidR="00F72DA0">
        <w:rPr>
          <w:rFonts w:ascii="Times New Roman" w:hAnsi="Times New Roman"/>
          <w:sz w:val="24"/>
          <w:szCs w:val="24"/>
        </w:rPr>
        <w:t>ny personal data are</w:t>
      </w:r>
      <w:r w:rsidR="00AC4F8D" w:rsidRPr="005A7A76">
        <w:rPr>
          <w:rFonts w:ascii="Times New Roman" w:hAnsi="Times New Roman"/>
          <w:sz w:val="24"/>
          <w:szCs w:val="24"/>
        </w:rPr>
        <w:t>:</w:t>
      </w:r>
    </w:p>
    <w:p w:rsidR="003246EB" w:rsidRPr="005A7A76" w:rsidRDefault="00AC4F8D" w:rsidP="00AC4F8D">
      <w:pPr>
        <w:widowControl w:val="0"/>
        <w:autoSpaceDE w:val="0"/>
        <w:autoSpaceDN w:val="0"/>
        <w:adjustRightInd w:val="0"/>
        <w:spacing w:after="120" w:line="240" w:lineRule="auto"/>
        <w:ind w:left="480"/>
        <w:jc w:val="both"/>
        <w:rPr>
          <w:rFonts w:ascii="Times New Roman" w:hAnsi="Times New Roman"/>
          <w:sz w:val="24"/>
          <w:szCs w:val="24"/>
        </w:rPr>
      </w:pPr>
      <w:r w:rsidRPr="005A7A76">
        <w:rPr>
          <w:rFonts w:ascii="Times New Roman" w:hAnsi="Times New Roman"/>
          <w:sz w:val="24"/>
          <w:szCs w:val="24"/>
        </w:rPr>
        <w:t xml:space="preserve">(a) to ensure that all the relevant and appropriate information on its employees </w:t>
      </w:r>
      <w:r w:rsidR="00F552F5">
        <w:rPr>
          <w:rFonts w:ascii="Times New Roman" w:hAnsi="Times New Roman"/>
          <w:sz w:val="24"/>
          <w:szCs w:val="24"/>
        </w:rPr>
        <w:t>is</w:t>
      </w:r>
      <w:r w:rsidRPr="005A7A76">
        <w:rPr>
          <w:rFonts w:ascii="Times New Roman" w:hAnsi="Times New Roman"/>
          <w:sz w:val="24"/>
          <w:szCs w:val="24"/>
        </w:rPr>
        <w:t xml:space="preserve"> maintained </w:t>
      </w:r>
      <w:r w:rsidR="00F72DA0">
        <w:rPr>
          <w:rFonts w:ascii="Times New Roman" w:hAnsi="Times New Roman"/>
          <w:sz w:val="24"/>
          <w:szCs w:val="24"/>
        </w:rPr>
        <w:t xml:space="preserve"> </w:t>
      </w:r>
      <w:r w:rsidRPr="005A7A76">
        <w:rPr>
          <w:rFonts w:ascii="Times New Roman" w:hAnsi="Times New Roman"/>
          <w:sz w:val="24"/>
          <w:szCs w:val="24"/>
        </w:rPr>
        <w:t>pursuant to local</w:t>
      </w:r>
      <w:r w:rsidR="00F552F5">
        <w:rPr>
          <w:rFonts w:ascii="Times New Roman" w:hAnsi="Times New Roman"/>
          <w:sz w:val="24"/>
          <w:szCs w:val="24"/>
        </w:rPr>
        <w:t>, EU</w:t>
      </w:r>
      <w:r w:rsidRPr="005A7A76">
        <w:rPr>
          <w:rFonts w:ascii="Times New Roman" w:hAnsi="Times New Roman"/>
          <w:sz w:val="24"/>
          <w:szCs w:val="24"/>
        </w:rPr>
        <w:t xml:space="preserve"> and international legislations</w:t>
      </w:r>
      <w:r w:rsidR="00F552F5">
        <w:rPr>
          <w:rFonts w:ascii="Times New Roman" w:hAnsi="Times New Roman"/>
          <w:sz w:val="24"/>
          <w:szCs w:val="24"/>
        </w:rPr>
        <w:t xml:space="preserve"> or other provisions or requirements</w:t>
      </w:r>
      <w:r w:rsidRPr="005A7A76">
        <w:rPr>
          <w:rFonts w:ascii="Times New Roman" w:hAnsi="Times New Roman"/>
          <w:sz w:val="24"/>
          <w:szCs w:val="24"/>
        </w:rPr>
        <w:t>;</w:t>
      </w:r>
    </w:p>
    <w:p w:rsidR="00AC4F8D" w:rsidRDefault="00AC4F8D" w:rsidP="00AC4F8D">
      <w:pPr>
        <w:widowControl w:val="0"/>
        <w:autoSpaceDE w:val="0"/>
        <w:autoSpaceDN w:val="0"/>
        <w:adjustRightInd w:val="0"/>
        <w:spacing w:after="120" w:line="240" w:lineRule="auto"/>
        <w:ind w:left="480"/>
        <w:jc w:val="both"/>
        <w:rPr>
          <w:rFonts w:ascii="Times New Roman" w:hAnsi="Times New Roman"/>
          <w:sz w:val="24"/>
          <w:szCs w:val="24"/>
        </w:rPr>
      </w:pPr>
      <w:r w:rsidRPr="005A7A76">
        <w:rPr>
          <w:rFonts w:ascii="Times New Roman" w:hAnsi="Times New Roman"/>
          <w:sz w:val="24"/>
          <w:szCs w:val="24"/>
        </w:rPr>
        <w:t xml:space="preserve">(b) to ensure that all the relevant and appropriate information of applicants </w:t>
      </w:r>
      <w:r w:rsidR="00F552F5">
        <w:rPr>
          <w:rFonts w:ascii="Times New Roman" w:hAnsi="Times New Roman"/>
          <w:sz w:val="24"/>
          <w:szCs w:val="24"/>
        </w:rPr>
        <w:t>is</w:t>
      </w:r>
      <w:r w:rsidRPr="005A7A76">
        <w:rPr>
          <w:rFonts w:ascii="Times New Roman" w:hAnsi="Times New Roman"/>
          <w:sz w:val="24"/>
          <w:szCs w:val="24"/>
        </w:rPr>
        <w:t xml:space="preserve"> maintained;</w:t>
      </w:r>
    </w:p>
    <w:p w:rsidR="00A50B02" w:rsidRPr="005A7A76" w:rsidRDefault="00A50B02" w:rsidP="00AC4F8D">
      <w:pPr>
        <w:widowControl w:val="0"/>
        <w:autoSpaceDE w:val="0"/>
        <w:autoSpaceDN w:val="0"/>
        <w:adjustRightInd w:val="0"/>
        <w:spacing w:after="120" w:line="240" w:lineRule="auto"/>
        <w:ind w:left="480"/>
        <w:jc w:val="both"/>
        <w:rPr>
          <w:rFonts w:ascii="Times New Roman" w:hAnsi="Times New Roman"/>
          <w:sz w:val="24"/>
          <w:szCs w:val="24"/>
        </w:rPr>
      </w:pPr>
      <w:r>
        <w:rPr>
          <w:rFonts w:ascii="Times New Roman" w:hAnsi="Times New Roman"/>
          <w:sz w:val="24"/>
          <w:szCs w:val="24"/>
        </w:rPr>
        <w:t xml:space="preserve">(c) to ensure that all the relevant and appropriate information of individuals filing complaints and reports relating to pharmacovigilance </w:t>
      </w:r>
      <w:r w:rsidR="00F552F5">
        <w:rPr>
          <w:rFonts w:ascii="Times New Roman" w:hAnsi="Times New Roman"/>
          <w:sz w:val="24"/>
          <w:szCs w:val="24"/>
        </w:rPr>
        <w:t>is</w:t>
      </w:r>
      <w:r>
        <w:rPr>
          <w:rFonts w:ascii="Times New Roman" w:hAnsi="Times New Roman"/>
          <w:sz w:val="24"/>
          <w:szCs w:val="24"/>
        </w:rPr>
        <w:t xml:space="preserve"> maintained;</w:t>
      </w:r>
    </w:p>
    <w:p w:rsidR="00AC4F8D" w:rsidRPr="005A7A76" w:rsidRDefault="00AC4F8D" w:rsidP="00AC4F8D">
      <w:pPr>
        <w:widowControl w:val="0"/>
        <w:autoSpaceDE w:val="0"/>
        <w:autoSpaceDN w:val="0"/>
        <w:adjustRightInd w:val="0"/>
        <w:spacing w:after="120" w:line="240" w:lineRule="auto"/>
        <w:ind w:left="480"/>
        <w:jc w:val="both"/>
        <w:rPr>
          <w:rFonts w:ascii="Times New Roman" w:hAnsi="Times New Roman"/>
          <w:sz w:val="24"/>
          <w:szCs w:val="24"/>
        </w:rPr>
      </w:pPr>
      <w:r w:rsidRPr="005A7A76">
        <w:rPr>
          <w:rFonts w:ascii="Times New Roman" w:hAnsi="Times New Roman"/>
          <w:sz w:val="24"/>
          <w:szCs w:val="24"/>
        </w:rPr>
        <w:t>(</w:t>
      </w:r>
      <w:r w:rsidR="00A50B02">
        <w:rPr>
          <w:rFonts w:ascii="Times New Roman" w:hAnsi="Times New Roman"/>
          <w:sz w:val="24"/>
          <w:szCs w:val="24"/>
        </w:rPr>
        <w:t>d</w:t>
      </w:r>
      <w:r w:rsidRPr="005A7A76">
        <w:rPr>
          <w:rFonts w:ascii="Times New Roman" w:hAnsi="Times New Roman"/>
          <w:sz w:val="24"/>
          <w:szCs w:val="24"/>
        </w:rPr>
        <w:t>) to improve Medochemie’s products and services;</w:t>
      </w:r>
    </w:p>
    <w:p w:rsidR="00AC4F8D" w:rsidRPr="005A7A76" w:rsidRDefault="00AC4F8D" w:rsidP="00AC4F8D">
      <w:pPr>
        <w:widowControl w:val="0"/>
        <w:autoSpaceDE w:val="0"/>
        <w:autoSpaceDN w:val="0"/>
        <w:adjustRightInd w:val="0"/>
        <w:spacing w:after="120" w:line="240" w:lineRule="auto"/>
        <w:ind w:left="480"/>
        <w:jc w:val="both"/>
        <w:rPr>
          <w:rFonts w:ascii="Times New Roman" w:hAnsi="Times New Roman"/>
          <w:sz w:val="24"/>
          <w:szCs w:val="24"/>
        </w:rPr>
      </w:pPr>
      <w:r w:rsidRPr="005A7A76">
        <w:rPr>
          <w:rFonts w:ascii="Times New Roman" w:hAnsi="Times New Roman"/>
          <w:sz w:val="24"/>
          <w:szCs w:val="24"/>
        </w:rPr>
        <w:t>(</w:t>
      </w:r>
      <w:r w:rsidR="00A50B02">
        <w:rPr>
          <w:rFonts w:ascii="Times New Roman" w:hAnsi="Times New Roman"/>
          <w:sz w:val="24"/>
          <w:szCs w:val="24"/>
        </w:rPr>
        <w:t>e</w:t>
      </w:r>
      <w:r w:rsidRPr="005A7A76">
        <w:rPr>
          <w:rFonts w:ascii="Times New Roman" w:hAnsi="Times New Roman"/>
          <w:sz w:val="24"/>
          <w:szCs w:val="24"/>
        </w:rPr>
        <w:t>) to evaluate the market and improve its marketing;</w:t>
      </w:r>
    </w:p>
    <w:p w:rsidR="00AC4F8D" w:rsidRPr="005A7A76" w:rsidRDefault="00A50B02" w:rsidP="00AC4F8D">
      <w:pPr>
        <w:widowControl w:val="0"/>
        <w:autoSpaceDE w:val="0"/>
        <w:autoSpaceDN w:val="0"/>
        <w:adjustRightInd w:val="0"/>
        <w:spacing w:after="120" w:line="240" w:lineRule="auto"/>
        <w:ind w:left="480"/>
        <w:jc w:val="both"/>
        <w:rPr>
          <w:rFonts w:ascii="Times New Roman" w:hAnsi="Times New Roman"/>
          <w:sz w:val="24"/>
          <w:szCs w:val="24"/>
        </w:rPr>
      </w:pPr>
      <w:r>
        <w:rPr>
          <w:rFonts w:ascii="Times New Roman" w:hAnsi="Times New Roman"/>
          <w:sz w:val="24"/>
          <w:szCs w:val="24"/>
        </w:rPr>
        <w:t>(f</w:t>
      </w:r>
      <w:r w:rsidR="00AC4F8D" w:rsidRPr="005A7A76">
        <w:rPr>
          <w:rFonts w:ascii="Times New Roman" w:hAnsi="Times New Roman"/>
          <w:sz w:val="24"/>
          <w:szCs w:val="24"/>
        </w:rPr>
        <w:t>) reasons pertaining to the operations, improvement of operations, innovation and marketing of Medochemie’s business.</w:t>
      </w:r>
    </w:p>
    <w:p w:rsidR="003246EB" w:rsidRPr="005A7A76" w:rsidRDefault="003246EB" w:rsidP="003246EB">
      <w:pPr>
        <w:widowControl w:val="0"/>
        <w:numPr>
          <w:ilvl w:val="0"/>
          <w:numId w:val="13"/>
        </w:numPr>
        <w:autoSpaceDE w:val="0"/>
        <w:autoSpaceDN w:val="0"/>
        <w:adjustRightInd w:val="0"/>
        <w:spacing w:after="120" w:line="240" w:lineRule="auto"/>
        <w:ind w:left="480" w:hanging="360"/>
        <w:jc w:val="both"/>
        <w:rPr>
          <w:rFonts w:ascii="Times New Roman" w:hAnsi="Times New Roman"/>
          <w:sz w:val="24"/>
          <w:szCs w:val="24"/>
        </w:rPr>
      </w:pPr>
      <w:r w:rsidRPr="005A7A76">
        <w:rPr>
          <w:rFonts w:ascii="Times New Roman" w:hAnsi="Times New Roman"/>
          <w:sz w:val="24"/>
          <w:szCs w:val="24"/>
        </w:rPr>
        <w:t>The legal basis for the processing</w:t>
      </w:r>
      <w:r w:rsidR="00AC4F8D" w:rsidRPr="005A7A76">
        <w:rPr>
          <w:rFonts w:ascii="Times New Roman" w:hAnsi="Times New Roman"/>
          <w:sz w:val="24"/>
          <w:szCs w:val="24"/>
        </w:rPr>
        <w:t xml:space="preserve"> </w:t>
      </w:r>
      <w:r w:rsidR="00F552F5">
        <w:rPr>
          <w:rFonts w:ascii="Times New Roman" w:hAnsi="Times New Roman"/>
          <w:sz w:val="24"/>
          <w:szCs w:val="24"/>
        </w:rPr>
        <w:t xml:space="preserve">of </w:t>
      </w:r>
      <w:r w:rsidR="00A50B02">
        <w:rPr>
          <w:rFonts w:ascii="Times New Roman" w:hAnsi="Times New Roman"/>
          <w:sz w:val="24"/>
          <w:szCs w:val="24"/>
        </w:rPr>
        <w:t xml:space="preserve">some of the above information collected </w:t>
      </w:r>
      <w:r w:rsidR="00F552F5">
        <w:rPr>
          <w:rFonts w:ascii="Times New Roman" w:hAnsi="Times New Roman"/>
          <w:sz w:val="24"/>
          <w:szCs w:val="24"/>
        </w:rPr>
        <w:t>derives from</w:t>
      </w:r>
      <w:r w:rsidR="00AC4F8D" w:rsidRPr="005A7A76">
        <w:rPr>
          <w:rFonts w:ascii="Times New Roman" w:hAnsi="Times New Roman"/>
          <w:sz w:val="24"/>
          <w:szCs w:val="24"/>
        </w:rPr>
        <w:t xml:space="preserve"> International, European and local </w:t>
      </w:r>
      <w:r w:rsidR="00F552F5">
        <w:rPr>
          <w:rFonts w:ascii="Times New Roman" w:hAnsi="Times New Roman"/>
          <w:sz w:val="24"/>
          <w:szCs w:val="24"/>
        </w:rPr>
        <w:t xml:space="preserve">legislation and also </w:t>
      </w:r>
      <w:r w:rsidR="00A50B02" w:rsidRPr="005A7A76">
        <w:rPr>
          <w:rFonts w:ascii="Times New Roman" w:hAnsi="Times New Roman"/>
          <w:sz w:val="24"/>
          <w:szCs w:val="24"/>
        </w:rPr>
        <w:t>regulations</w:t>
      </w:r>
      <w:r w:rsidR="00AC4F8D" w:rsidRPr="005A7A76">
        <w:rPr>
          <w:rFonts w:ascii="Times New Roman" w:hAnsi="Times New Roman"/>
          <w:sz w:val="24"/>
          <w:szCs w:val="24"/>
        </w:rPr>
        <w:t xml:space="preserve"> governing Pharmaceutical </w:t>
      </w:r>
      <w:r w:rsidR="00F552F5">
        <w:rPr>
          <w:rFonts w:ascii="Times New Roman" w:hAnsi="Times New Roman"/>
          <w:sz w:val="24"/>
          <w:szCs w:val="24"/>
        </w:rPr>
        <w:t>businesses and manufacturers</w:t>
      </w:r>
      <w:r w:rsidRPr="005A7A76">
        <w:rPr>
          <w:rFonts w:ascii="Times New Roman" w:hAnsi="Times New Roman"/>
          <w:sz w:val="24"/>
          <w:szCs w:val="24"/>
        </w:rPr>
        <w:t>.</w:t>
      </w:r>
      <w:r w:rsidR="00A50B02">
        <w:rPr>
          <w:rFonts w:ascii="Times New Roman" w:hAnsi="Times New Roman"/>
          <w:sz w:val="24"/>
          <w:szCs w:val="24"/>
        </w:rPr>
        <w:t xml:space="preserve"> Alternatively, such personal </w:t>
      </w:r>
      <w:r w:rsidR="00F552F5">
        <w:rPr>
          <w:rFonts w:ascii="Times New Roman" w:hAnsi="Times New Roman"/>
          <w:sz w:val="24"/>
          <w:szCs w:val="24"/>
        </w:rPr>
        <w:t>information</w:t>
      </w:r>
      <w:r w:rsidR="00A50B02">
        <w:rPr>
          <w:rFonts w:ascii="Times New Roman" w:hAnsi="Times New Roman"/>
          <w:sz w:val="24"/>
          <w:szCs w:val="24"/>
        </w:rPr>
        <w:t xml:space="preserve"> is collected </w:t>
      </w:r>
      <w:r w:rsidR="00F552F5">
        <w:rPr>
          <w:rFonts w:ascii="Times New Roman" w:hAnsi="Times New Roman"/>
          <w:sz w:val="24"/>
          <w:szCs w:val="24"/>
        </w:rPr>
        <w:t>from</w:t>
      </w:r>
      <w:r w:rsidR="00A50B02">
        <w:rPr>
          <w:rFonts w:ascii="Times New Roman" w:hAnsi="Times New Roman"/>
          <w:sz w:val="24"/>
          <w:szCs w:val="24"/>
        </w:rPr>
        <w:t xml:space="preserve"> the Data Subject and is processed on the basis of a consent by the Data Subject.</w:t>
      </w:r>
    </w:p>
    <w:p w:rsidR="003246EB" w:rsidRPr="005A7A76" w:rsidRDefault="00A40444" w:rsidP="003246EB">
      <w:pPr>
        <w:widowControl w:val="0"/>
        <w:numPr>
          <w:ilvl w:val="0"/>
          <w:numId w:val="14"/>
        </w:numPr>
        <w:autoSpaceDE w:val="0"/>
        <w:autoSpaceDN w:val="0"/>
        <w:adjustRightInd w:val="0"/>
        <w:spacing w:after="120" w:line="240" w:lineRule="auto"/>
        <w:ind w:left="480" w:hanging="360"/>
        <w:jc w:val="both"/>
        <w:rPr>
          <w:rFonts w:ascii="Times New Roman" w:hAnsi="Times New Roman"/>
          <w:sz w:val="24"/>
          <w:szCs w:val="24"/>
        </w:rPr>
      </w:pPr>
      <w:r w:rsidRPr="005A7A76">
        <w:rPr>
          <w:rFonts w:ascii="Times New Roman" w:hAnsi="Times New Roman"/>
          <w:sz w:val="24"/>
          <w:szCs w:val="24"/>
        </w:rPr>
        <w:t>Medochemie</w:t>
      </w:r>
      <w:r w:rsidR="00AC4F8D" w:rsidRPr="005A7A76">
        <w:rPr>
          <w:rFonts w:ascii="Times New Roman" w:hAnsi="Times New Roman"/>
          <w:sz w:val="24"/>
          <w:szCs w:val="24"/>
        </w:rPr>
        <w:t xml:space="preserve"> may transfer such personal data outside of the jurisdiction within which such data is collected, to other companies in the Medochemie group of companies</w:t>
      </w:r>
      <w:r w:rsidR="00A50B02">
        <w:rPr>
          <w:rFonts w:ascii="Times New Roman" w:hAnsi="Times New Roman"/>
          <w:sz w:val="24"/>
          <w:szCs w:val="24"/>
        </w:rPr>
        <w:t>. Such companies whether</w:t>
      </w:r>
      <w:r w:rsidR="00F552F5">
        <w:rPr>
          <w:rFonts w:ascii="Times New Roman" w:hAnsi="Times New Roman"/>
          <w:sz w:val="24"/>
          <w:szCs w:val="24"/>
        </w:rPr>
        <w:t>,</w:t>
      </w:r>
      <w:r w:rsidR="00A50B02">
        <w:rPr>
          <w:rFonts w:ascii="Times New Roman" w:hAnsi="Times New Roman"/>
          <w:sz w:val="24"/>
          <w:szCs w:val="24"/>
        </w:rPr>
        <w:t xml:space="preserve"> </w:t>
      </w:r>
      <w:r w:rsidR="00F552F5">
        <w:rPr>
          <w:rFonts w:ascii="Times New Roman" w:hAnsi="Times New Roman"/>
          <w:sz w:val="24"/>
          <w:szCs w:val="24"/>
        </w:rPr>
        <w:t>with</w:t>
      </w:r>
      <w:r w:rsidR="00A50B02">
        <w:rPr>
          <w:rFonts w:ascii="Times New Roman" w:hAnsi="Times New Roman"/>
          <w:sz w:val="24"/>
          <w:szCs w:val="24"/>
        </w:rPr>
        <w:t>in or out</w:t>
      </w:r>
      <w:r w:rsidR="00F552F5">
        <w:rPr>
          <w:rFonts w:ascii="Times New Roman" w:hAnsi="Times New Roman"/>
          <w:sz w:val="24"/>
          <w:szCs w:val="24"/>
        </w:rPr>
        <w:t>side</w:t>
      </w:r>
      <w:r w:rsidR="00A50B02">
        <w:rPr>
          <w:rFonts w:ascii="Times New Roman" w:hAnsi="Times New Roman"/>
          <w:sz w:val="24"/>
          <w:szCs w:val="24"/>
        </w:rPr>
        <w:t xml:space="preserve"> of the EU</w:t>
      </w:r>
      <w:r w:rsidR="00F552F5">
        <w:rPr>
          <w:rFonts w:ascii="Times New Roman" w:hAnsi="Times New Roman"/>
          <w:sz w:val="24"/>
          <w:szCs w:val="24"/>
        </w:rPr>
        <w:t>,</w:t>
      </w:r>
      <w:r w:rsidR="00A50B02">
        <w:rPr>
          <w:rFonts w:ascii="Times New Roman" w:hAnsi="Times New Roman"/>
          <w:sz w:val="24"/>
          <w:szCs w:val="24"/>
        </w:rPr>
        <w:t xml:space="preserve"> are bound by the present </w:t>
      </w:r>
      <w:r w:rsidR="00F552F5">
        <w:rPr>
          <w:rFonts w:ascii="Times New Roman" w:hAnsi="Times New Roman"/>
          <w:sz w:val="24"/>
          <w:szCs w:val="24"/>
        </w:rPr>
        <w:t xml:space="preserve">or similar </w:t>
      </w:r>
      <w:r w:rsidR="00A50B02">
        <w:rPr>
          <w:rFonts w:ascii="Times New Roman" w:hAnsi="Times New Roman"/>
          <w:sz w:val="24"/>
          <w:szCs w:val="24"/>
        </w:rPr>
        <w:t>Policy and the Privacy &amp; Cookie Policy of Medochemie.</w:t>
      </w:r>
    </w:p>
    <w:p w:rsidR="003246EB" w:rsidRPr="005A7A76" w:rsidRDefault="00A40444" w:rsidP="003246EB">
      <w:pPr>
        <w:widowControl w:val="0"/>
        <w:numPr>
          <w:ilvl w:val="0"/>
          <w:numId w:val="15"/>
        </w:numPr>
        <w:autoSpaceDE w:val="0"/>
        <w:autoSpaceDN w:val="0"/>
        <w:adjustRightInd w:val="0"/>
        <w:spacing w:after="120" w:line="240" w:lineRule="auto"/>
        <w:ind w:left="480" w:hanging="360"/>
        <w:jc w:val="both"/>
        <w:rPr>
          <w:rFonts w:ascii="Times New Roman" w:hAnsi="Times New Roman"/>
          <w:sz w:val="24"/>
          <w:szCs w:val="24"/>
        </w:rPr>
      </w:pPr>
      <w:r w:rsidRPr="005A7A76">
        <w:rPr>
          <w:rFonts w:ascii="Times New Roman" w:hAnsi="Times New Roman"/>
          <w:sz w:val="24"/>
          <w:szCs w:val="24"/>
        </w:rPr>
        <w:t>Details as to the retention period may be found in the Privacy and Cookie Policy of Medochemie, available at www.medochemie.com.</w:t>
      </w:r>
    </w:p>
    <w:p w:rsidR="003246EB" w:rsidRPr="005A7A76" w:rsidRDefault="00416538" w:rsidP="003246EB">
      <w:pPr>
        <w:widowControl w:val="0"/>
        <w:numPr>
          <w:ilvl w:val="0"/>
          <w:numId w:val="16"/>
        </w:numPr>
        <w:autoSpaceDE w:val="0"/>
        <w:autoSpaceDN w:val="0"/>
        <w:adjustRightInd w:val="0"/>
        <w:spacing w:after="120" w:line="240" w:lineRule="auto"/>
        <w:ind w:left="480" w:hanging="360"/>
        <w:jc w:val="both"/>
        <w:rPr>
          <w:rFonts w:ascii="Times New Roman" w:hAnsi="Times New Roman"/>
          <w:sz w:val="24"/>
          <w:szCs w:val="24"/>
        </w:rPr>
      </w:pPr>
      <w:r w:rsidRPr="005A7A76">
        <w:rPr>
          <w:rFonts w:ascii="Times New Roman" w:hAnsi="Times New Roman"/>
          <w:sz w:val="24"/>
          <w:szCs w:val="24"/>
        </w:rPr>
        <w:t>If information must be provided pursuant to a</w:t>
      </w:r>
      <w:r w:rsidR="00F552F5">
        <w:rPr>
          <w:rFonts w:ascii="Times New Roman" w:hAnsi="Times New Roman"/>
          <w:sz w:val="24"/>
          <w:szCs w:val="24"/>
        </w:rPr>
        <w:t xml:space="preserve"> law,</w:t>
      </w:r>
      <w:r w:rsidRPr="005A7A76">
        <w:rPr>
          <w:rFonts w:ascii="Times New Roman" w:hAnsi="Times New Roman"/>
          <w:sz w:val="24"/>
          <w:szCs w:val="24"/>
        </w:rPr>
        <w:t xml:space="preserve"> </w:t>
      </w:r>
      <w:r w:rsidR="003246EB" w:rsidRPr="005A7A76">
        <w:rPr>
          <w:rFonts w:ascii="Times New Roman" w:hAnsi="Times New Roman"/>
          <w:sz w:val="24"/>
          <w:szCs w:val="24"/>
        </w:rPr>
        <w:t>statute, contract, or for another reason,</w:t>
      </w:r>
      <w:r w:rsidRPr="005A7A76">
        <w:rPr>
          <w:rFonts w:ascii="Times New Roman" w:hAnsi="Times New Roman"/>
          <w:sz w:val="24"/>
          <w:szCs w:val="24"/>
        </w:rPr>
        <w:t xml:space="preserve"> Medochemie shall inform the data subject</w:t>
      </w:r>
      <w:r w:rsidR="00F552F5">
        <w:rPr>
          <w:rFonts w:ascii="Times New Roman" w:hAnsi="Times New Roman"/>
          <w:sz w:val="24"/>
          <w:szCs w:val="24"/>
        </w:rPr>
        <w:t xml:space="preserve"> accordingly and also</w:t>
      </w:r>
      <w:r w:rsidRPr="005A7A76">
        <w:rPr>
          <w:rFonts w:ascii="Times New Roman" w:hAnsi="Times New Roman"/>
          <w:sz w:val="24"/>
          <w:szCs w:val="24"/>
        </w:rPr>
        <w:t xml:space="preserve"> for any </w:t>
      </w:r>
      <w:r w:rsidR="003246EB" w:rsidRPr="005A7A76">
        <w:rPr>
          <w:rFonts w:ascii="Times New Roman" w:hAnsi="Times New Roman"/>
          <w:sz w:val="24"/>
          <w:szCs w:val="24"/>
        </w:rPr>
        <w:t>consequences of not providing the personal data</w:t>
      </w:r>
      <w:r w:rsidR="00F552F5">
        <w:rPr>
          <w:rFonts w:ascii="Times New Roman" w:hAnsi="Times New Roman"/>
          <w:sz w:val="24"/>
          <w:szCs w:val="24"/>
        </w:rPr>
        <w:t xml:space="preserve"> requested</w:t>
      </w:r>
      <w:r w:rsidR="003246EB" w:rsidRPr="005A7A76">
        <w:rPr>
          <w:rFonts w:ascii="Times New Roman" w:hAnsi="Times New Roman"/>
          <w:sz w:val="24"/>
          <w:szCs w:val="24"/>
        </w:rPr>
        <w:t>.</w:t>
      </w:r>
    </w:p>
    <w:p w:rsidR="003246EB" w:rsidRPr="005D5DF0" w:rsidRDefault="005D5D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In the event that Me</w:t>
      </w:r>
      <w:r w:rsidR="00416538" w:rsidRPr="005D5DF0">
        <w:rPr>
          <w:rFonts w:ascii="Times New Roman" w:hAnsi="Times New Roman"/>
          <w:sz w:val="24"/>
          <w:szCs w:val="24"/>
        </w:rPr>
        <w:t xml:space="preserve">dochemie shall use the </w:t>
      </w:r>
      <w:r w:rsidR="003246EB" w:rsidRPr="005D5DF0">
        <w:rPr>
          <w:rFonts w:ascii="Times New Roman" w:hAnsi="Times New Roman"/>
          <w:sz w:val="24"/>
          <w:szCs w:val="24"/>
        </w:rPr>
        <w:t xml:space="preserve">personal data </w:t>
      </w:r>
      <w:r w:rsidR="00416538" w:rsidRPr="005D5DF0">
        <w:rPr>
          <w:rFonts w:ascii="Times New Roman" w:hAnsi="Times New Roman"/>
          <w:sz w:val="24"/>
          <w:szCs w:val="24"/>
        </w:rPr>
        <w:t xml:space="preserve">for a purpose different than the one they were </w:t>
      </w:r>
      <w:r w:rsidR="003246EB" w:rsidRPr="005D5DF0">
        <w:rPr>
          <w:rFonts w:ascii="Times New Roman" w:hAnsi="Times New Roman"/>
          <w:sz w:val="24"/>
          <w:szCs w:val="24"/>
        </w:rPr>
        <w:t xml:space="preserve">originally collected for, </w:t>
      </w:r>
      <w:r w:rsidR="00416538" w:rsidRPr="005D5DF0">
        <w:rPr>
          <w:rFonts w:ascii="Times New Roman" w:hAnsi="Times New Roman"/>
          <w:sz w:val="24"/>
          <w:szCs w:val="24"/>
        </w:rPr>
        <w:t xml:space="preserve">Medochemie shall </w:t>
      </w:r>
      <w:r w:rsidR="003246EB" w:rsidRPr="005D5DF0">
        <w:rPr>
          <w:rFonts w:ascii="Times New Roman" w:hAnsi="Times New Roman"/>
          <w:sz w:val="24"/>
          <w:szCs w:val="24"/>
        </w:rPr>
        <w:t>provide notice of the new purpose to the data subject before processing.</w:t>
      </w:r>
    </w:p>
    <w:p w:rsidR="003246EB" w:rsidRPr="005D5DF0" w:rsidRDefault="003246EB">
      <w:pPr>
        <w:widowControl w:val="0"/>
        <w:autoSpaceDE w:val="0"/>
        <w:autoSpaceDN w:val="0"/>
        <w:adjustRightInd w:val="0"/>
        <w:spacing w:after="0" w:line="240" w:lineRule="auto"/>
        <w:jc w:val="both"/>
        <w:rPr>
          <w:rFonts w:ascii="Times New Roman" w:hAnsi="Times New Roman"/>
          <w:sz w:val="24"/>
          <w:szCs w:val="24"/>
        </w:rPr>
      </w:pPr>
      <w:r w:rsidRPr="005D5DF0">
        <w:rPr>
          <w:rFonts w:ascii="Times New Roman" w:hAnsi="Times New Roman"/>
          <w:sz w:val="24"/>
          <w:szCs w:val="24"/>
        </w:rPr>
        <w:t> </w:t>
      </w:r>
      <w:bookmarkStart w:id="3" w:name="co_anchor_a000005_1"/>
      <w:bookmarkEnd w:id="3"/>
    </w:p>
    <w:p w:rsidR="003246EB" w:rsidRPr="005D5DF0" w:rsidRDefault="0070582B">
      <w:pPr>
        <w:widowControl w:val="0"/>
        <w:autoSpaceDE w:val="0"/>
        <w:autoSpaceDN w:val="0"/>
        <w:adjustRightInd w:val="0"/>
        <w:spacing w:before="200" w:after="200" w:line="240" w:lineRule="auto"/>
        <w:jc w:val="both"/>
        <w:rPr>
          <w:rFonts w:ascii="Times New Roman" w:hAnsi="Times New Roman"/>
          <w:b/>
          <w:bCs/>
          <w:sz w:val="24"/>
          <w:szCs w:val="24"/>
        </w:rPr>
      </w:pPr>
      <w:r w:rsidRPr="005D5DF0">
        <w:rPr>
          <w:rFonts w:ascii="Times New Roman" w:hAnsi="Times New Roman"/>
          <w:b/>
          <w:bCs/>
          <w:sz w:val="24"/>
          <w:szCs w:val="24"/>
        </w:rPr>
        <w:t xml:space="preserve">(b) </w:t>
      </w:r>
      <w:r w:rsidR="003246EB" w:rsidRPr="005D5DF0">
        <w:rPr>
          <w:rFonts w:ascii="Times New Roman" w:hAnsi="Times New Roman"/>
          <w:b/>
          <w:bCs/>
          <w:sz w:val="24"/>
          <w:szCs w:val="24"/>
        </w:rPr>
        <w:t>Personal Data Collected From a Third Party</w:t>
      </w:r>
    </w:p>
    <w:p w:rsidR="003246EB" w:rsidRPr="005D5DF0" w:rsidRDefault="0070582B" w:rsidP="005D5DF0">
      <w:pPr>
        <w:widowControl w:val="0"/>
        <w:autoSpaceDE w:val="0"/>
        <w:autoSpaceDN w:val="0"/>
        <w:adjustRightInd w:val="0"/>
        <w:spacing w:after="0" w:line="240" w:lineRule="auto"/>
        <w:jc w:val="both"/>
        <w:rPr>
          <w:rFonts w:ascii="Times New Roman" w:hAnsi="Times New Roman"/>
          <w:sz w:val="24"/>
          <w:szCs w:val="24"/>
        </w:rPr>
      </w:pPr>
      <w:r w:rsidRPr="005D5DF0">
        <w:rPr>
          <w:rFonts w:ascii="Times New Roman" w:hAnsi="Times New Roman"/>
          <w:sz w:val="24"/>
          <w:szCs w:val="24"/>
        </w:rPr>
        <w:t xml:space="preserve">In the event that Medochemie obtains </w:t>
      </w:r>
      <w:r w:rsidR="003246EB" w:rsidRPr="005D5DF0">
        <w:rPr>
          <w:rFonts w:ascii="Times New Roman" w:hAnsi="Times New Roman"/>
          <w:sz w:val="24"/>
          <w:szCs w:val="24"/>
        </w:rPr>
        <w:t xml:space="preserve">personal data about a data subject from a third party, </w:t>
      </w:r>
      <w:r w:rsidR="001D1973" w:rsidRPr="005D5DF0">
        <w:rPr>
          <w:rFonts w:ascii="Times New Roman" w:hAnsi="Times New Roman"/>
          <w:sz w:val="24"/>
          <w:szCs w:val="24"/>
        </w:rPr>
        <w:t xml:space="preserve">then Medochemie is obliged and shall inform </w:t>
      </w:r>
      <w:r w:rsidR="00F552F5">
        <w:rPr>
          <w:rFonts w:ascii="Times New Roman" w:hAnsi="Times New Roman"/>
          <w:sz w:val="24"/>
          <w:szCs w:val="24"/>
        </w:rPr>
        <w:t>the data subject</w:t>
      </w:r>
      <w:r w:rsidR="001D1973" w:rsidRPr="005D5DF0">
        <w:rPr>
          <w:rFonts w:ascii="Times New Roman" w:hAnsi="Times New Roman"/>
          <w:sz w:val="24"/>
          <w:szCs w:val="24"/>
        </w:rPr>
        <w:t xml:space="preserve"> by giving notice of acquiring these</w:t>
      </w:r>
      <w:r w:rsidR="003246EB" w:rsidRPr="005D5DF0">
        <w:rPr>
          <w:rFonts w:ascii="Times New Roman" w:hAnsi="Times New Roman"/>
          <w:sz w:val="24"/>
          <w:szCs w:val="24"/>
        </w:rPr>
        <w:t>. This notice</w:t>
      </w:r>
      <w:r w:rsidR="001D1973" w:rsidRPr="005D5DF0">
        <w:rPr>
          <w:rFonts w:ascii="Times New Roman" w:hAnsi="Times New Roman"/>
          <w:sz w:val="24"/>
          <w:szCs w:val="24"/>
        </w:rPr>
        <w:t xml:space="preserve"> shall inform the data subject of </w:t>
      </w:r>
      <w:r w:rsidR="003246EB" w:rsidRPr="005D5DF0">
        <w:rPr>
          <w:rFonts w:ascii="Times New Roman" w:hAnsi="Times New Roman"/>
          <w:sz w:val="24"/>
          <w:szCs w:val="24"/>
        </w:rPr>
        <w:t xml:space="preserve">the categories of personal data </w:t>
      </w:r>
      <w:r w:rsidR="001D1973" w:rsidRPr="005D5DF0">
        <w:rPr>
          <w:rFonts w:ascii="Times New Roman" w:hAnsi="Times New Roman"/>
          <w:sz w:val="24"/>
          <w:szCs w:val="24"/>
        </w:rPr>
        <w:t>Medochemie collects</w:t>
      </w:r>
      <w:r w:rsidR="003246EB" w:rsidRPr="005D5DF0">
        <w:rPr>
          <w:rFonts w:ascii="Times New Roman" w:hAnsi="Times New Roman"/>
          <w:sz w:val="24"/>
          <w:szCs w:val="24"/>
        </w:rPr>
        <w:t xml:space="preserve"> and</w:t>
      </w:r>
      <w:r w:rsidR="005D5DF0" w:rsidRPr="005D5DF0">
        <w:rPr>
          <w:rFonts w:ascii="Times New Roman" w:hAnsi="Times New Roman"/>
          <w:sz w:val="24"/>
          <w:szCs w:val="24"/>
        </w:rPr>
        <w:t xml:space="preserve"> </w:t>
      </w:r>
      <w:r w:rsidR="003246EB" w:rsidRPr="005D5DF0">
        <w:rPr>
          <w:rFonts w:ascii="Times New Roman" w:hAnsi="Times New Roman"/>
          <w:sz w:val="24"/>
          <w:szCs w:val="24"/>
        </w:rPr>
        <w:t>the source of the personal data including whether it came from publicly accessible sources.</w:t>
      </w:r>
    </w:p>
    <w:p w:rsidR="00A86F46" w:rsidRDefault="00A86F46" w:rsidP="005D5DF0">
      <w:pPr>
        <w:widowControl w:val="0"/>
        <w:autoSpaceDE w:val="0"/>
        <w:autoSpaceDN w:val="0"/>
        <w:adjustRightInd w:val="0"/>
        <w:spacing w:before="200" w:after="0" w:line="240" w:lineRule="auto"/>
        <w:jc w:val="both"/>
        <w:rPr>
          <w:rFonts w:ascii="Times New Roman" w:hAnsi="Times New Roman"/>
          <w:sz w:val="24"/>
          <w:szCs w:val="24"/>
        </w:rPr>
      </w:pPr>
    </w:p>
    <w:p w:rsidR="003246EB" w:rsidRPr="005D5DF0" w:rsidRDefault="005D5DF0" w:rsidP="005D5DF0">
      <w:pPr>
        <w:widowControl w:val="0"/>
        <w:autoSpaceDE w:val="0"/>
        <w:autoSpaceDN w:val="0"/>
        <w:adjustRightInd w:val="0"/>
        <w:spacing w:before="200" w:after="0" w:line="240" w:lineRule="auto"/>
        <w:jc w:val="both"/>
        <w:rPr>
          <w:rFonts w:ascii="Times New Roman" w:hAnsi="Times New Roman"/>
          <w:sz w:val="24"/>
          <w:szCs w:val="24"/>
        </w:rPr>
      </w:pPr>
      <w:r w:rsidRPr="005D5DF0">
        <w:rPr>
          <w:rFonts w:ascii="Times New Roman" w:hAnsi="Times New Roman"/>
          <w:sz w:val="24"/>
          <w:szCs w:val="24"/>
        </w:rPr>
        <w:lastRenderedPageBreak/>
        <w:t>Medochemie shall strive to inform the Data Subject of the data obtained within a reasonable time of receiving</w:t>
      </w:r>
      <w:r w:rsidR="001103B9">
        <w:rPr>
          <w:rFonts w:ascii="Times New Roman" w:hAnsi="Times New Roman"/>
          <w:sz w:val="24"/>
          <w:szCs w:val="24"/>
        </w:rPr>
        <w:t xml:space="preserve"> the</w:t>
      </w:r>
      <w:r w:rsidRPr="005D5DF0">
        <w:rPr>
          <w:rFonts w:ascii="Times New Roman" w:hAnsi="Times New Roman"/>
          <w:sz w:val="24"/>
          <w:szCs w:val="24"/>
        </w:rPr>
        <w:t xml:space="preserve"> said data and the purpose for which such data were obtained.  In the event that Medochemie further wishes to use the data for purposes different than the one initially indicated, then Medochemie shall contact the Data Subject giving notice of the new purpose of the processing before doing so.  </w:t>
      </w:r>
    </w:p>
    <w:p w:rsidR="005D5DF0" w:rsidRPr="005D5DF0" w:rsidRDefault="005D5DF0">
      <w:pPr>
        <w:widowControl w:val="0"/>
        <w:autoSpaceDE w:val="0"/>
        <w:autoSpaceDN w:val="0"/>
        <w:adjustRightInd w:val="0"/>
        <w:spacing w:after="0" w:line="240" w:lineRule="auto"/>
        <w:jc w:val="both"/>
        <w:rPr>
          <w:rFonts w:ascii="Times New Roman" w:hAnsi="Times New Roman"/>
          <w:sz w:val="24"/>
          <w:szCs w:val="24"/>
        </w:rPr>
      </w:pPr>
    </w:p>
    <w:p w:rsidR="004015B8" w:rsidRDefault="004015B8">
      <w:pPr>
        <w:widowControl w:val="0"/>
        <w:autoSpaceDE w:val="0"/>
        <w:autoSpaceDN w:val="0"/>
        <w:adjustRightInd w:val="0"/>
        <w:spacing w:after="0" w:line="240" w:lineRule="auto"/>
        <w:jc w:val="both"/>
        <w:rPr>
          <w:rFonts w:ascii="Times New Roman" w:hAnsi="Times New Roman"/>
          <w:sz w:val="24"/>
          <w:szCs w:val="24"/>
        </w:rPr>
      </w:pPr>
    </w:p>
    <w:p w:rsidR="005D5DF0" w:rsidRPr="005D5DF0" w:rsidRDefault="005D5DF0">
      <w:pPr>
        <w:widowControl w:val="0"/>
        <w:autoSpaceDE w:val="0"/>
        <w:autoSpaceDN w:val="0"/>
        <w:adjustRightInd w:val="0"/>
        <w:spacing w:after="0" w:line="240" w:lineRule="auto"/>
        <w:jc w:val="both"/>
        <w:rPr>
          <w:rFonts w:ascii="Times New Roman" w:hAnsi="Times New Roman"/>
          <w:sz w:val="24"/>
          <w:szCs w:val="24"/>
        </w:rPr>
      </w:pPr>
      <w:r w:rsidRPr="005D5DF0">
        <w:rPr>
          <w:rFonts w:ascii="Times New Roman" w:hAnsi="Times New Roman"/>
          <w:sz w:val="24"/>
          <w:szCs w:val="24"/>
        </w:rPr>
        <w:t>Medochemie shall be exempted from the above</w:t>
      </w:r>
      <w:r w:rsidR="004015B8">
        <w:rPr>
          <w:rFonts w:ascii="Times New Roman" w:hAnsi="Times New Roman"/>
          <w:sz w:val="24"/>
          <w:szCs w:val="24"/>
        </w:rPr>
        <w:t xml:space="preserve"> </w:t>
      </w:r>
      <w:r w:rsidRPr="005D5DF0">
        <w:rPr>
          <w:rFonts w:ascii="Times New Roman" w:hAnsi="Times New Roman"/>
          <w:sz w:val="24"/>
          <w:szCs w:val="24"/>
        </w:rPr>
        <w:t>if:</w:t>
      </w:r>
    </w:p>
    <w:p w:rsidR="003246EB" w:rsidRPr="005D5DF0" w:rsidRDefault="003246EB">
      <w:pPr>
        <w:widowControl w:val="0"/>
        <w:autoSpaceDE w:val="0"/>
        <w:autoSpaceDN w:val="0"/>
        <w:adjustRightInd w:val="0"/>
        <w:spacing w:after="0" w:line="240" w:lineRule="auto"/>
        <w:jc w:val="both"/>
        <w:rPr>
          <w:rFonts w:ascii="Times New Roman" w:hAnsi="Times New Roman"/>
          <w:sz w:val="24"/>
          <w:szCs w:val="24"/>
        </w:rPr>
      </w:pPr>
      <w:r w:rsidRPr="005D5DF0">
        <w:rPr>
          <w:rFonts w:ascii="Times New Roman" w:hAnsi="Times New Roman"/>
          <w:sz w:val="24"/>
          <w:szCs w:val="24"/>
        </w:rPr>
        <w:t> </w:t>
      </w:r>
    </w:p>
    <w:p w:rsidR="003246EB" w:rsidRPr="005D5DF0" w:rsidRDefault="003246EB" w:rsidP="003246EB">
      <w:pPr>
        <w:widowControl w:val="0"/>
        <w:numPr>
          <w:ilvl w:val="0"/>
          <w:numId w:val="24"/>
        </w:numPr>
        <w:autoSpaceDE w:val="0"/>
        <w:autoSpaceDN w:val="0"/>
        <w:adjustRightInd w:val="0"/>
        <w:spacing w:after="120" w:line="240" w:lineRule="auto"/>
        <w:ind w:left="480" w:hanging="360"/>
        <w:jc w:val="both"/>
        <w:rPr>
          <w:rFonts w:ascii="Times New Roman" w:hAnsi="Times New Roman"/>
          <w:sz w:val="24"/>
          <w:szCs w:val="24"/>
        </w:rPr>
      </w:pPr>
      <w:r w:rsidRPr="005D5DF0">
        <w:rPr>
          <w:rFonts w:ascii="Times New Roman" w:hAnsi="Times New Roman"/>
          <w:sz w:val="24"/>
          <w:szCs w:val="24"/>
        </w:rPr>
        <w:t>The data subject already has the required information.</w:t>
      </w:r>
    </w:p>
    <w:p w:rsidR="003246EB" w:rsidRPr="000A05F5" w:rsidRDefault="003246EB" w:rsidP="000A05F5">
      <w:pPr>
        <w:widowControl w:val="0"/>
        <w:numPr>
          <w:ilvl w:val="0"/>
          <w:numId w:val="25"/>
        </w:numPr>
        <w:autoSpaceDE w:val="0"/>
        <w:autoSpaceDN w:val="0"/>
        <w:adjustRightInd w:val="0"/>
        <w:spacing w:after="120" w:line="240" w:lineRule="auto"/>
        <w:ind w:left="480" w:hanging="360"/>
        <w:jc w:val="both"/>
        <w:rPr>
          <w:rFonts w:ascii="Times New Roman" w:hAnsi="Times New Roman"/>
          <w:sz w:val="24"/>
          <w:szCs w:val="24"/>
        </w:rPr>
      </w:pPr>
      <w:r w:rsidRPr="005D5DF0">
        <w:rPr>
          <w:rFonts w:ascii="Times New Roman" w:hAnsi="Times New Roman"/>
          <w:sz w:val="24"/>
          <w:szCs w:val="24"/>
        </w:rPr>
        <w:t xml:space="preserve">Providing the information is impossible or requires a disproportionate </w:t>
      </w:r>
      <w:r w:rsidR="004015B8">
        <w:rPr>
          <w:rFonts w:ascii="Times New Roman" w:hAnsi="Times New Roman"/>
          <w:sz w:val="24"/>
          <w:szCs w:val="24"/>
        </w:rPr>
        <w:t xml:space="preserve">effort, and the data controller </w:t>
      </w:r>
      <w:r w:rsidR="000A05F5">
        <w:rPr>
          <w:rFonts w:ascii="Times New Roman" w:hAnsi="Times New Roman"/>
          <w:sz w:val="24"/>
          <w:szCs w:val="24"/>
        </w:rPr>
        <w:t xml:space="preserve"> </w:t>
      </w:r>
      <w:r w:rsidRPr="000A05F5">
        <w:rPr>
          <w:rFonts w:ascii="Times New Roman" w:hAnsi="Times New Roman"/>
          <w:sz w:val="24"/>
          <w:szCs w:val="24"/>
        </w:rPr>
        <w:t>takes steps to protect data subjects’ rights and</w:t>
      </w:r>
      <w:r w:rsidR="004015B8" w:rsidRPr="000A05F5">
        <w:rPr>
          <w:rFonts w:ascii="Times New Roman" w:hAnsi="Times New Roman"/>
          <w:sz w:val="24"/>
          <w:szCs w:val="24"/>
        </w:rPr>
        <w:t xml:space="preserve"> makes these steps</w:t>
      </w:r>
      <w:r w:rsidRPr="000A05F5">
        <w:rPr>
          <w:rFonts w:ascii="Times New Roman" w:hAnsi="Times New Roman"/>
          <w:sz w:val="24"/>
          <w:szCs w:val="24"/>
        </w:rPr>
        <w:t xml:space="preserve"> publicly available.</w:t>
      </w:r>
    </w:p>
    <w:p w:rsidR="003246EB" w:rsidRPr="005D5DF0" w:rsidRDefault="000A05F5" w:rsidP="003246EB">
      <w:pPr>
        <w:widowControl w:val="0"/>
        <w:numPr>
          <w:ilvl w:val="0"/>
          <w:numId w:val="28"/>
        </w:numPr>
        <w:autoSpaceDE w:val="0"/>
        <w:autoSpaceDN w:val="0"/>
        <w:adjustRightInd w:val="0"/>
        <w:spacing w:after="120" w:line="240" w:lineRule="auto"/>
        <w:ind w:left="480" w:hanging="360"/>
        <w:jc w:val="both"/>
        <w:rPr>
          <w:rFonts w:ascii="Times New Roman" w:hAnsi="Times New Roman"/>
          <w:sz w:val="24"/>
          <w:szCs w:val="24"/>
        </w:rPr>
      </w:pPr>
      <w:r>
        <w:rPr>
          <w:rFonts w:ascii="Times New Roman" w:hAnsi="Times New Roman"/>
          <w:sz w:val="24"/>
          <w:szCs w:val="24"/>
        </w:rPr>
        <w:t xml:space="preserve">EU or </w:t>
      </w:r>
      <w:r w:rsidR="003246EB" w:rsidRPr="005D5DF0">
        <w:rPr>
          <w:rFonts w:ascii="Times New Roman" w:hAnsi="Times New Roman"/>
          <w:sz w:val="24"/>
          <w:szCs w:val="24"/>
        </w:rPr>
        <w:t>member state law applicable to the data controller requires collecting, processing, or disclosing the personal data, and appropriate measures protect the data subjects’ interests.</w:t>
      </w:r>
    </w:p>
    <w:p w:rsidR="003246EB" w:rsidRDefault="003246EB" w:rsidP="005D5DF0">
      <w:pPr>
        <w:widowControl w:val="0"/>
        <w:numPr>
          <w:ilvl w:val="0"/>
          <w:numId w:val="29"/>
        </w:numPr>
        <w:autoSpaceDE w:val="0"/>
        <w:autoSpaceDN w:val="0"/>
        <w:adjustRightInd w:val="0"/>
        <w:spacing w:after="120" w:line="240" w:lineRule="auto"/>
        <w:ind w:left="480" w:hanging="360"/>
        <w:jc w:val="both"/>
        <w:rPr>
          <w:rFonts w:ascii="Times New Roman" w:hAnsi="Times New Roman"/>
          <w:sz w:val="24"/>
          <w:szCs w:val="24"/>
        </w:rPr>
      </w:pPr>
      <w:r w:rsidRPr="005D5DF0">
        <w:rPr>
          <w:rFonts w:ascii="Times New Roman" w:hAnsi="Times New Roman"/>
          <w:sz w:val="24"/>
          <w:szCs w:val="24"/>
        </w:rPr>
        <w:t xml:space="preserve">EU or member state law requires </w:t>
      </w:r>
      <w:r w:rsidR="000F0311">
        <w:rPr>
          <w:rFonts w:ascii="Times New Roman" w:hAnsi="Times New Roman"/>
          <w:sz w:val="24"/>
          <w:szCs w:val="24"/>
        </w:rPr>
        <w:t>such</w:t>
      </w:r>
      <w:r w:rsidRPr="005D5DF0">
        <w:rPr>
          <w:rFonts w:ascii="Times New Roman" w:hAnsi="Times New Roman"/>
          <w:sz w:val="24"/>
          <w:szCs w:val="24"/>
        </w:rPr>
        <w:t xml:space="preserve"> data to be kept confidential.</w:t>
      </w:r>
      <w:bookmarkStart w:id="4" w:name="co_anchor_a000006_1"/>
      <w:bookmarkEnd w:id="4"/>
    </w:p>
    <w:p w:rsidR="00A86F46" w:rsidRPr="005D5DF0" w:rsidRDefault="00A86F46" w:rsidP="00A86F46">
      <w:pPr>
        <w:widowControl w:val="0"/>
        <w:autoSpaceDE w:val="0"/>
        <w:autoSpaceDN w:val="0"/>
        <w:adjustRightInd w:val="0"/>
        <w:spacing w:after="120" w:line="240" w:lineRule="auto"/>
        <w:ind w:left="480"/>
        <w:jc w:val="both"/>
        <w:rPr>
          <w:rFonts w:ascii="Times New Roman" w:hAnsi="Times New Roman"/>
          <w:sz w:val="24"/>
          <w:szCs w:val="24"/>
        </w:rPr>
      </w:pPr>
    </w:p>
    <w:p w:rsidR="00A86F46" w:rsidRPr="00A86F46" w:rsidRDefault="003246EB" w:rsidP="00A86F46">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rPr>
      </w:pPr>
      <w:r w:rsidRPr="005A7A76">
        <w:rPr>
          <w:rFonts w:ascii="Times New Roman" w:hAnsi="Times New Roman"/>
          <w:b/>
          <w:bCs/>
          <w:color w:val="212121"/>
          <w:sz w:val="24"/>
          <w:szCs w:val="24"/>
        </w:rPr>
        <w:t>Personal Data Access Right</w:t>
      </w:r>
    </w:p>
    <w:p w:rsidR="003246EB" w:rsidRPr="005A7A76" w:rsidRDefault="00767D55" w:rsidP="00767D55">
      <w:pPr>
        <w:widowControl w:val="0"/>
        <w:autoSpaceDE w:val="0"/>
        <w:autoSpaceDN w:val="0"/>
        <w:adjustRightInd w:val="0"/>
        <w:spacing w:before="200" w:after="0" w:line="240" w:lineRule="auto"/>
        <w:jc w:val="both"/>
        <w:rPr>
          <w:rFonts w:ascii="Times New Roman" w:hAnsi="Times New Roman"/>
          <w:color w:val="000000"/>
          <w:sz w:val="24"/>
          <w:szCs w:val="24"/>
        </w:rPr>
      </w:pPr>
      <w:r w:rsidRPr="005A7A76">
        <w:rPr>
          <w:rFonts w:ascii="Times New Roman" w:hAnsi="Times New Roman"/>
          <w:bCs/>
          <w:color w:val="212121"/>
          <w:sz w:val="24"/>
          <w:szCs w:val="24"/>
        </w:rPr>
        <w:t>Pursuant to Article 15 and Recital 63 of the GDPR</w:t>
      </w:r>
      <w:r w:rsidR="007A42A0">
        <w:rPr>
          <w:rFonts w:ascii="Times New Roman" w:hAnsi="Times New Roman"/>
          <w:bCs/>
          <w:color w:val="212121"/>
          <w:sz w:val="24"/>
          <w:szCs w:val="24"/>
        </w:rPr>
        <w:t>,</w:t>
      </w:r>
      <w:r w:rsidRPr="005A7A76">
        <w:rPr>
          <w:rFonts w:ascii="Times New Roman" w:hAnsi="Times New Roman"/>
          <w:bCs/>
          <w:color w:val="212121"/>
          <w:sz w:val="24"/>
          <w:szCs w:val="24"/>
        </w:rPr>
        <w:t xml:space="preserve"> </w:t>
      </w:r>
      <w:r w:rsidR="007A42A0">
        <w:rPr>
          <w:rFonts w:ascii="Times New Roman" w:hAnsi="Times New Roman"/>
          <w:color w:val="000000"/>
          <w:sz w:val="24"/>
          <w:szCs w:val="24"/>
        </w:rPr>
        <w:t>d</w:t>
      </w:r>
      <w:r w:rsidR="003246EB" w:rsidRPr="005A7A76">
        <w:rPr>
          <w:rFonts w:ascii="Times New Roman" w:hAnsi="Times New Roman"/>
          <w:color w:val="000000"/>
          <w:sz w:val="24"/>
          <w:szCs w:val="24"/>
        </w:rPr>
        <w:t>ata subjects have the right to:</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767D55" w:rsidRPr="005A7A76" w:rsidRDefault="003246EB" w:rsidP="003246EB">
      <w:pPr>
        <w:widowControl w:val="0"/>
        <w:numPr>
          <w:ilvl w:val="0"/>
          <w:numId w:val="137"/>
        </w:numPr>
        <w:autoSpaceDE w:val="0"/>
        <w:autoSpaceDN w:val="0"/>
        <w:adjustRightInd w:val="0"/>
        <w:spacing w:after="120" w:line="240" w:lineRule="auto"/>
        <w:ind w:left="426" w:hanging="142"/>
        <w:jc w:val="both"/>
        <w:rPr>
          <w:rFonts w:ascii="Times New Roman" w:hAnsi="Times New Roman"/>
          <w:color w:val="000000"/>
          <w:sz w:val="24"/>
          <w:szCs w:val="24"/>
        </w:rPr>
      </w:pPr>
      <w:r w:rsidRPr="005A7A76">
        <w:rPr>
          <w:rFonts w:ascii="Times New Roman" w:hAnsi="Times New Roman"/>
          <w:color w:val="000000"/>
          <w:sz w:val="24"/>
          <w:szCs w:val="24"/>
        </w:rPr>
        <w:t>Obtain confirmation from the data controller that it is processing their personal data.</w:t>
      </w:r>
    </w:p>
    <w:p w:rsidR="00767D55" w:rsidRPr="005A7A76" w:rsidRDefault="003246EB" w:rsidP="003246EB">
      <w:pPr>
        <w:widowControl w:val="0"/>
        <w:numPr>
          <w:ilvl w:val="0"/>
          <w:numId w:val="137"/>
        </w:numPr>
        <w:autoSpaceDE w:val="0"/>
        <w:autoSpaceDN w:val="0"/>
        <w:adjustRightInd w:val="0"/>
        <w:spacing w:after="120" w:line="240" w:lineRule="auto"/>
        <w:ind w:left="426" w:hanging="142"/>
        <w:jc w:val="both"/>
        <w:rPr>
          <w:rFonts w:ascii="Times New Roman" w:hAnsi="Times New Roman"/>
          <w:color w:val="000000"/>
          <w:sz w:val="24"/>
          <w:szCs w:val="24"/>
        </w:rPr>
      </w:pPr>
      <w:r w:rsidRPr="005A7A76">
        <w:rPr>
          <w:rFonts w:ascii="Times New Roman" w:hAnsi="Times New Roman"/>
          <w:color w:val="000000"/>
          <w:sz w:val="24"/>
          <w:szCs w:val="24"/>
        </w:rPr>
        <w:t>Access their processed personal data, including receiving a copy on request</w:t>
      </w:r>
      <w:r w:rsidR="007A42A0">
        <w:rPr>
          <w:rFonts w:ascii="Times New Roman" w:hAnsi="Times New Roman"/>
          <w:color w:val="000000"/>
          <w:sz w:val="24"/>
          <w:szCs w:val="24"/>
        </w:rPr>
        <w:t>,</w:t>
      </w:r>
      <w:r w:rsidRPr="005A7A76">
        <w:rPr>
          <w:rFonts w:ascii="Times New Roman" w:hAnsi="Times New Roman"/>
          <w:color w:val="000000"/>
          <w:sz w:val="24"/>
          <w:szCs w:val="24"/>
        </w:rPr>
        <w:t xml:space="preserve"> unless providing a copy adversely affects the rights and freedoms of others.</w:t>
      </w:r>
    </w:p>
    <w:p w:rsidR="003246EB" w:rsidRPr="005A7A76" w:rsidRDefault="003246EB" w:rsidP="003246EB">
      <w:pPr>
        <w:widowControl w:val="0"/>
        <w:numPr>
          <w:ilvl w:val="0"/>
          <w:numId w:val="137"/>
        </w:numPr>
        <w:autoSpaceDE w:val="0"/>
        <w:autoSpaceDN w:val="0"/>
        <w:adjustRightInd w:val="0"/>
        <w:spacing w:after="120" w:line="240" w:lineRule="auto"/>
        <w:ind w:left="426" w:hanging="142"/>
        <w:jc w:val="both"/>
        <w:rPr>
          <w:rFonts w:ascii="Times New Roman" w:hAnsi="Times New Roman"/>
          <w:color w:val="000000"/>
          <w:sz w:val="24"/>
          <w:szCs w:val="24"/>
        </w:rPr>
      </w:pPr>
      <w:r w:rsidRPr="005A7A76">
        <w:rPr>
          <w:rFonts w:ascii="Times New Roman" w:hAnsi="Times New Roman"/>
          <w:color w:val="000000"/>
          <w:sz w:val="24"/>
          <w:szCs w:val="24"/>
        </w:rPr>
        <w:t>Obtain certain information about the data controller’s processing</w:t>
      </w:r>
      <w:r w:rsidR="007A42A0">
        <w:rPr>
          <w:rFonts w:ascii="Times New Roman" w:hAnsi="Times New Roman"/>
          <w:color w:val="000000"/>
          <w:sz w:val="24"/>
          <w:szCs w:val="24"/>
        </w:rPr>
        <w:t>,</w:t>
      </w:r>
      <w:r w:rsidRPr="005A7A76">
        <w:rPr>
          <w:rFonts w:ascii="Times New Roman" w:hAnsi="Times New Roman"/>
          <w:color w:val="000000"/>
          <w:sz w:val="24"/>
          <w:szCs w:val="24"/>
        </w:rPr>
        <w:t xml:space="preserve"> including:</w:t>
      </w:r>
    </w:p>
    <w:p w:rsidR="003246EB" w:rsidRPr="005A7A76" w:rsidRDefault="003246EB" w:rsidP="003246EB">
      <w:pPr>
        <w:widowControl w:val="0"/>
        <w:numPr>
          <w:ilvl w:val="0"/>
          <w:numId w:val="30"/>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purposes of data processing;</w:t>
      </w:r>
    </w:p>
    <w:p w:rsidR="003246EB" w:rsidRPr="005A7A76" w:rsidRDefault="003246EB" w:rsidP="003246EB">
      <w:pPr>
        <w:widowControl w:val="0"/>
        <w:numPr>
          <w:ilvl w:val="0"/>
          <w:numId w:val="31"/>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categories of personal data processed;</w:t>
      </w:r>
    </w:p>
    <w:p w:rsidR="003246EB" w:rsidRPr="005A7A76" w:rsidRDefault="003246EB" w:rsidP="003246EB">
      <w:pPr>
        <w:widowControl w:val="0"/>
        <w:numPr>
          <w:ilvl w:val="0"/>
          <w:numId w:val="32"/>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recipients or categories of recipients who receive personal data from the data controller;</w:t>
      </w:r>
    </w:p>
    <w:p w:rsidR="003246EB" w:rsidRPr="005A7A76" w:rsidRDefault="003246EB" w:rsidP="007A42A0">
      <w:pPr>
        <w:widowControl w:val="0"/>
        <w:numPr>
          <w:ilvl w:val="0"/>
          <w:numId w:val="33"/>
        </w:numPr>
        <w:autoSpaceDE w:val="0"/>
        <w:autoSpaceDN w:val="0"/>
        <w:adjustRightInd w:val="0"/>
        <w:spacing w:after="120" w:line="240" w:lineRule="auto"/>
        <w:ind w:left="709" w:hanging="142"/>
        <w:jc w:val="both"/>
        <w:rPr>
          <w:rFonts w:ascii="Times New Roman" w:hAnsi="Times New Roman"/>
          <w:color w:val="000000"/>
          <w:sz w:val="24"/>
          <w:szCs w:val="24"/>
        </w:rPr>
      </w:pPr>
      <w:r w:rsidRPr="005A7A76">
        <w:rPr>
          <w:rFonts w:ascii="Times New Roman" w:hAnsi="Times New Roman"/>
          <w:color w:val="000000"/>
          <w:sz w:val="24"/>
          <w:szCs w:val="24"/>
        </w:rPr>
        <w:t>how long the data controller stores the personal data, or the criteria the data controller uses to determine retention periods;</w:t>
      </w:r>
    </w:p>
    <w:p w:rsidR="003246EB" w:rsidRPr="005A7A76" w:rsidRDefault="003246EB" w:rsidP="007A42A0">
      <w:pPr>
        <w:widowControl w:val="0"/>
        <w:numPr>
          <w:ilvl w:val="0"/>
          <w:numId w:val="34"/>
        </w:numPr>
        <w:autoSpaceDE w:val="0"/>
        <w:autoSpaceDN w:val="0"/>
        <w:adjustRightInd w:val="0"/>
        <w:spacing w:after="120" w:line="240" w:lineRule="auto"/>
        <w:ind w:left="709" w:hanging="109"/>
        <w:jc w:val="both"/>
        <w:rPr>
          <w:rFonts w:ascii="Times New Roman" w:hAnsi="Times New Roman"/>
          <w:color w:val="000000"/>
          <w:sz w:val="24"/>
          <w:szCs w:val="24"/>
        </w:rPr>
      </w:pPr>
      <w:r w:rsidRPr="005A7A76">
        <w:rPr>
          <w:rFonts w:ascii="Times New Roman" w:hAnsi="Times New Roman"/>
          <w:color w:val="000000"/>
          <w:sz w:val="24"/>
          <w:szCs w:val="24"/>
        </w:rPr>
        <w:t>information on the personal data’s source if the data controller does not collect it directly from the data subject;</w:t>
      </w:r>
    </w:p>
    <w:p w:rsidR="003246EB" w:rsidRPr="005A7A76" w:rsidRDefault="003246EB" w:rsidP="003246EB">
      <w:pPr>
        <w:widowControl w:val="0"/>
        <w:numPr>
          <w:ilvl w:val="0"/>
          <w:numId w:val="35"/>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information on the safeguards used to secure cross-border data transfers, if applicable; and</w:t>
      </w:r>
    </w:p>
    <w:p w:rsidR="003246EB" w:rsidRPr="005A7A76" w:rsidRDefault="00A44656" w:rsidP="007A42A0">
      <w:pPr>
        <w:widowControl w:val="0"/>
        <w:numPr>
          <w:ilvl w:val="0"/>
          <w:numId w:val="36"/>
        </w:numPr>
        <w:autoSpaceDE w:val="0"/>
        <w:autoSpaceDN w:val="0"/>
        <w:adjustRightInd w:val="0"/>
        <w:spacing w:after="120" w:line="240" w:lineRule="auto"/>
        <w:ind w:left="709" w:hanging="109"/>
        <w:jc w:val="both"/>
        <w:rPr>
          <w:rFonts w:ascii="Times New Roman" w:hAnsi="Times New Roman"/>
          <w:color w:val="000000"/>
          <w:sz w:val="24"/>
          <w:szCs w:val="24"/>
        </w:rPr>
      </w:pPr>
      <w:r>
        <w:rPr>
          <w:rFonts w:ascii="Times New Roman" w:hAnsi="Times New Roman"/>
          <w:color w:val="000000"/>
          <w:sz w:val="24"/>
          <w:szCs w:val="24"/>
        </w:rPr>
        <w:t>w</w:t>
      </w:r>
      <w:r w:rsidRPr="005A7A76">
        <w:rPr>
          <w:rFonts w:ascii="Times New Roman" w:hAnsi="Times New Roman"/>
          <w:color w:val="000000"/>
          <w:sz w:val="24"/>
          <w:szCs w:val="24"/>
        </w:rPr>
        <w:t>hether</w:t>
      </w:r>
      <w:r w:rsidR="003246EB" w:rsidRPr="005A7A76">
        <w:rPr>
          <w:rFonts w:ascii="Times New Roman" w:hAnsi="Times New Roman"/>
          <w:color w:val="000000"/>
          <w:sz w:val="24"/>
          <w:szCs w:val="24"/>
        </w:rPr>
        <w:t xml:space="preserve"> the data controller uses automated decision-making, including pro</w:t>
      </w:r>
      <w:r w:rsidR="00767D55" w:rsidRPr="005A7A76">
        <w:rPr>
          <w:rFonts w:ascii="Times New Roman" w:hAnsi="Times New Roman"/>
          <w:color w:val="000000"/>
          <w:sz w:val="24"/>
          <w:szCs w:val="24"/>
        </w:rPr>
        <w:t xml:space="preserve">filing, the auto-decision logic </w:t>
      </w:r>
      <w:r w:rsidR="003246EB" w:rsidRPr="005A7A76">
        <w:rPr>
          <w:rFonts w:ascii="Times New Roman" w:hAnsi="Times New Roman"/>
          <w:color w:val="000000"/>
          <w:sz w:val="24"/>
          <w:szCs w:val="24"/>
        </w:rPr>
        <w:t>used, and the consequences of this processing for the data subject.</w:t>
      </w:r>
    </w:p>
    <w:p w:rsidR="003246EB" w:rsidRPr="005A7A76" w:rsidRDefault="00767D55" w:rsidP="00767D55">
      <w:pPr>
        <w:widowControl w:val="0"/>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As detailed in the present Data Subject Rights Statement the data subject, in light of the above information</w:t>
      </w:r>
      <w:r w:rsidR="007A42A0">
        <w:rPr>
          <w:rFonts w:ascii="Times New Roman" w:hAnsi="Times New Roman"/>
          <w:color w:val="000000"/>
          <w:sz w:val="24"/>
          <w:szCs w:val="24"/>
        </w:rPr>
        <w:t>,</w:t>
      </w:r>
      <w:r w:rsidRPr="005A7A76">
        <w:rPr>
          <w:rFonts w:ascii="Times New Roman" w:hAnsi="Times New Roman"/>
          <w:color w:val="000000"/>
          <w:sz w:val="24"/>
          <w:szCs w:val="24"/>
        </w:rPr>
        <w:t xml:space="preserve"> may: </w:t>
      </w:r>
    </w:p>
    <w:p w:rsidR="003246EB" w:rsidRPr="005A7A76" w:rsidRDefault="003246EB" w:rsidP="003246EB">
      <w:pPr>
        <w:widowControl w:val="0"/>
        <w:numPr>
          <w:ilvl w:val="0"/>
          <w:numId w:val="37"/>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request rectification or erasure of personal data;</w:t>
      </w:r>
    </w:p>
    <w:p w:rsidR="003246EB" w:rsidRPr="005A7A76" w:rsidRDefault="003246EB" w:rsidP="003246EB">
      <w:pPr>
        <w:widowControl w:val="0"/>
        <w:numPr>
          <w:ilvl w:val="0"/>
          <w:numId w:val="38"/>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 xml:space="preserve">restrict or object to certain types of personal data processing; </w:t>
      </w:r>
      <w:r w:rsidR="00A44656">
        <w:rPr>
          <w:rFonts w:ascii="Times New Roman" w:hAnsi="Times New Roman"/>
          <w:color w:val="000000"/>
          <w:sz w:val="24"/>
          <w:szCs w:val="24"/>
        </w:rPr>
        <w:t>or</w:t>
      </w:r>
    </w:p>
    <w:p w:rsidR="003246EB" w:rsidRPr="005A7A76" w:rsidRDefault="003246EB" w:rsidP="003246EB">
      <w:pPr>
        <w:widowControl w:val="0"/>
        <w:numPr>
          <w:ilvl w:val="0"/>
          <w:numId w:val="39"/>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make a complaint with the local supervisory authority.</w:t>
      </w:r>
    </w:p>
    <w:p w:rsidR="00BE42BC" w:rsidRPr="005A7A76" w:rsidRDefault="00BE42BC" w:rsidP="00BE42BC">
      <w:pPr>
        <w:widowControl w:val="0"/>
        <w:autoSpaceDE w:val="0"/>
        <w:autoSpaceDN w:val="0"/>
        <w:adjustRightInd w:val="0"/>
        <w:spacing w:after="120" w:line="240" w:lineRule="auto"/>
        <w:jc w:val="both"/>
        <w:rPr>
          <w:rFonts w:ascii="Times New Roman" w:hAnsi="Times New Roman"/>
          <w:color w:val="000000"/>
          <w:sz w:val="24"/>
          <w:szCs w:val="24"/>
        </w:rPr>
      </w:pPr>
    </w:p>
    <w:p w:rsidR="00072AA8" w:rsidRDefault="00BE42BC" w:rsidP="00BE42BC">
      <w:pPr>
        <w:widowControl w:val="0"/>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lastRenderedPageBreak/>
        <w:t xml:space="preserve">The Data Subject has the right to request a copy of the data maintained by </w:t>
      </w:r>
      <w:r w:rsidR="00072AA8">
        <w:rPr>
          <w:rFonts w:ascii="Times New Roman" w:hAnsi="Times New Roman"/>
          <w:color w:val="000000"/>
          <w:sz w:val="24"/>
          <w:szCs w:val="24"/>
        </w:rPr>
        <w:t>Medochemie Ltd</w:t>
      </w:r>
      <w:r w:rsidRPr="005A7A76">
        <w:rPr>
          <w:rFonts w:ascii="Times New Roman" w:hAnsi="Times New Roman"/>
          <w:color w:val="000000"/>
          <w:sz w:val="24"/>
          <w:szCs w:val="24"/>
        </w:rPr>
        <w:t>. In the event that such a request is made electronically</w:t>
      </w:r>
      <w:r w:rsidR="00072AA8">
        <w:rPr>
          <w:rFonts w:ascii="Times New Roman" w:hAnsi="Times New Roman"/>
          <w:color w:val="000000"/>
          <w:sz w:val="24"/>
          <w:szCs w:val="24"/>
        </w:rPr>
        <w:t>,</w:t>
      </w:r>
      <w:r w:rsidRPr="005A7A76">
        <w:rPr>
          <w:rFonts w:ascii="Times New Roman" w:hAnsi="Times New Roman"/>
          <w:color w:val="000000"/>
          <w:sz w:val="24"/>
          <w:szCs w:val="24"/>
        </w:rPr>
        <w:t xml:space="preserve"> the Data Controller shall be obliged to provide the information in an electronic form that may be accessible by the Data Subject. </w:t>
      </w:r>
    </w:p>
    <w:p w:rsidR="003246EB" w:rsidRPr="005A7A76" w:rsidRDefault="003246EB" w:rsidP="00BE42BC">
      <w:pPr>
        <w:widowControl w:val="0"/>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If </w:t>
      </w:r>
      <w:r w:rsidR="00BE42BC" w:rsidRPr="005A7A76">
        <w:rPr>
          <w:rFonts w:ascii="Times New Roman" w:hAnsi="Times New Roman"/>
          <w:color w:val="000000"/>
          <w:sz w:val="24"/>
          <w:szCs w:val="24"/>
        </w:rPr>
        <w:t xml:space="preserve">the </w:t>
      </w:r>
      <w:r w:rsidRPr="005A7A76">
        <w:rPr>
          <w:rFonts w:ascii="Times New Roman" w:hAnsi="Times New Roman"/>
          <w:color w:val="000000"/>
          <w:sz w:val="24"/>
          <w:szCs w:val="24"/>
        </w:rPr>
        <w:t>data subject</w:t>
      </w:r>
      <w:r w:rsidR="00072AA8">
        <w:rPr>
          <w:rFonts w:ascii="Times New Roman" w:hAnsi="Times New Roman"/>
          <w:color w:val="000000"/>
          <w:sz w:val="24"/>
          <w:szCs w:val="24"/>
        </w:rPr>
        <w:t>’s</w:t>
      </w:r>
      <w:r w:rsidRPr="005A7A76">
        <w:rPr>
          <w:rFonts w:ascii="Times New Roman" w:hAnsi="Times New Roman"/>
          <w:color w:val="000000"/>
          <w:sz w:val="24"/>
          <w:szCs w:val="24"/>
        </w:rPr>
        <w:t xml:space="preserve"> requests are unfounded or excessive, the data controller may</w:t>
      </w:r>
      <w:r w:rsidR="00BE42BC" w:rsidRPr="005A7A76">
        <w:rPr>
          <w:rFonts w:ascii="Times New Roman" w:hAnsi="Times New Roman"/>
          <w:color w:val="000000"/>
          <w:sz w:val="24"/>
          <w:szCs w:val="24"/>
        </w:rPr>
        <w:t xml:space="preserve">, pursuant to Article 12(5) of the GDPR charge a reasonable fee </w:t>
      </w:r>
      <w:r w:rsidRPr="005A7A76">
        <w:rPr>
          <w:rFonts w:ascii="Times New Roman" w:hAnsi="Times New Roman"/>
          <w:color w:val="000000"/>
          <w:sz w:val="24"/>
          <w:szCs w:val="24"/>
        </w:rPr>
        <w:t>to provide the information or take the requested action.</w:t>
      </w:r>
      <w:r w:rsidR="00BE42BC" w:rsidRPr="005A7A76">
        <w:rPr>
          <w:rFonts w:ascii="Times New Roman" w:hAnsi="Times New Roman"/>
          <w:color w:val="000000"/>
          <w:sz w:val="24"/>
          <w:szCs w:val="24"/>
        </w:rPr>
        <w:t xml:space="preserve">  It is possible that </w:t>
      </w:r>
      <w:r w:rsidR="00072AA8">
        <w:rPr>
          <w:rFonts w:ascii="Times New Roman" w:hAnsi="Times New Roman"/>
          <w:color w:val="000000"/>
          <w:sz w:val="24"/>
          <w:szCs w:val="24"/>
        </w:rPr>
        <w:t>Medochemie</w:t>
      </w:r>
      <w:r w:rsidR="00BE42BC" w:rsidRPr="005A7A76">
        <w:rPr>
          <w:rFonts w:ascii="Times New Roman" w:hAnsi="Times New Roman"/>
          <w:color w:val="000000"/>
          <w:sz w:val="24"/>
          <w:szCs w:val="24"/>
        </w:rPr>
        <w:t xml:space="preserve"> refuse to act on the request if there are l</w:t>
      </w:r>
      <w:r w:rsidR="00072AA8">
        <w:rPr>
          <w:rFonts w:ascii="Times New Roman" w:hAnsi="Times New Roman"/>
          <w:color w:val="000000"/>
          <w:sz w:val="24"/>
          <w:szCs w:val="24"/>
        </w:rPr>
        <w:t>egitimate or legal or otherwise reasons preventing</w:t>
      </w:r>
      <w:r w:rsidR="00BE42BC" w:rsidRPr="005A7A76">
        <w:rPr>
          <w:rFonts w:ascii="Times New Roman" w:hAnsi="Times New Roman"/>
          <w:color w:val="000000"/>
          <w:sz w:val="24"/>
          <w:szCs w:val="24"/>
        </w:rPr>
        <w:t xml:space="preserve"> </w:t>
      </w:r>
      <w:r w:rsidR="00072AA8">
        <w:rPr>
          <w:rFonts w:ascii="Times New Roman" w:hAnsi="Times New Roman"/>
          <w:color w:val="000000"/>
          <w:sz w:val="24"/>
          <w:szCs w:val="24"/>
        </w:rPr>
        <w:t>them</w:t>
      </w:r>
      <w:r w:rsidR="00BE42BC" w:rsidRPr="005A7A76">
        <w:rPr>
          <w:rFonts w:ascii="Times New Roman" w:hAnsi="Times New Roman"/>
          <w:color w:val="000000"/>
          <w:sz w:val="24"/>
          <w:szCs w:val="24"/>
        </w:rPr>
        <w:t xml:space="preserve"> from doing so</w:t>
      </w:r>
      <w:r w:rsidR="00072AA8">
        <w:rPr>
          <w:rFonts w:ascii="Times New Roman" w:hAnsi="Times New Roman"/>
          <w:color w:val="000000"/>
          <w:sz w:val="24"/>
          <w:szCs w:val="24"/>
        </w:rPr>
        <w:t>,</w:t>
      </w:r>
      <w:r w:rsidR="00BE42BC" w:rsidRPr="005A7A76">
        <w:rPr>
          <w:rFonts w:ascii="Times New Roman" w:hAnsi="Times New Roman"/>
          <w:color w:val="000000"/>
          <w:sz w:val="24"/>
          <w:szCs w:val="24"/>
        </w:rPr>
        <w:t xml:space="preserve"> or if the requests are excessive. </w:t>
      </w:r>
      <w:r w:rsidRPr="005A7A76">
        <w:rPr>
          <w:rFonts w:ascii="Times New Roman" w:hAnsi="Times New Roman"/>
          <w:color w:val="000000"/>
          <w:sz w:val="24"/>
          <w:szCs w:val="24"/>
        </w:rPr>
        <w:t> </w:t>
      </w:r>
    </w:p>
    <w:p w:rsidR="003246EB" w:rsidRPr="005A7A76" w:rsidRDefault="00BE42BC" w:rsidP="00BE42BC">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Such request</w:t>
      </w:r>
      <w:r w:rsidR="00072AA8">
        <w:rPr>
          <w:rFonts w:ascii="Times New Roman" w:hAnsi="Times New Roman"/>
          <w:color w:val="000000"/>
          <w:sz w:val="24"/>
          <w:szCs w:val="24"/>
        </w:rPr>
        <w:t>s</w:t>
      </w:r>
      <w:r w:rsidRPr="005A7A76">
        <w:rPr>
          <w:rFonts w:ascii="Times New Roman" w:hAnsi="Times New Roman"/>
          <w:color w:val="000000"/>
          <w:sz w:val="24"/>
          <w:szCs w:val="24"/>
        </w:rPr>
        <w:t xml:space="preserve"> for the provision of information from Medochemie may be filed using Medochemie’s </w:t>
      </w:r>
      <w:r w:rsidRPr="005A7A76">
        <w:rPr>
          <w:rFonts w:ascii="Times New Roman" w:hAnsi="Times New Roman"/>
          <w:i/>
          <w:color w:val="000000"/>
          <w:sz w:val="24"/>
          <w:szCs w:val="24"/>
        </w:rPr>
        <w:t>Data Subject Access Request Form</w:t>
      </w:r>
      <w:r w:rsidRPr="005A7A76">
        <w:rPr>
          <w:rFonts w:ascii="Times New Roman" w:hAnsi="Times New Roman"/>
          <w:color w:val="000000"/>
          <w:sz w:val="24"/>
          <w:szCs w:val="24"/>
        </w:rPr>
        <w:t xml:space="preserve">. </w:t>
      </w:r>
    </w:p>
    <w:p w:rsidR="003246EB" w:rsidRPr="005A7A76" w:rsidRDefault="003246EB">
      <w:pPr>
        <w:widowControl w:val="0"/>
        <w:autoSpaceDE w:val="0"/>
        <w:autoSpaceDN w:val="0"/>
        <w:adjustRightInd w:val="0"/>
        <w:spacing w:after="0" w:line="240" w:lineRule="auto"/>
        <w:jc w:val="both"/>
        <w:rPr>
          <w:rFonts w:ascii="Times New Roman" w:hAnsi="Times New Roman"/>
          <w:color w:val="0000FF"/>
          <w:sz w:val="24"/>
          <w:szCs w:val="24"/>
        </w:rPr>
      </w:pPr>
      <w:bookmarkStart w:id="5" w:name="co_anchor_a000007_1"/>
      <w:bookmarkEnd w:id="5"/>
    </w:p>
    <w:p w:rsidR="00BE42BC" w:rsidRPr="005A7A76" w:rsidRDefault="00BE42BC">
      <w:pPr>
        <w:widowControl w:val="0"/>
        <w:autoSpaceDE w:val="0"/>
        <w:autoSpaceDN w:val="0"/>
        <w:adjustRightInd w:val="0"/>
        <w:spacing w:after="0" w:line="240" w:lineRule="auto"/>
        <w:jc w:val="both"/>
        <w:rPr>
          <w:rFonts w:ascii="Times New Roman" w:hAnsi="Times New Roman"/>
          <w:color w:val="0000FF"/>
          <w:sz w:val="24"/>
          <w:szCs w:val="24"/>
        </w:rPr>
      </w:pPr>
    </w:p>
    <w:p w:rsidR="003246EB" w:rsidRPr="005A7A76" w:rsidRDefault="003246EB" w:rsidP="003246EB">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rPr>
      </w:pPr>
      <w:r w:rsidRPr="005A7A76">
        <w:rPr>
          <w:rFonts w:ascii="Times New Roman" w:hAnsi="Times New Roman"/>
          <w:b/>
          <w:bCs/>
          <w:color w:val="212121"/>
          <w:sz w:val="24"/>
          <w:szCs w:val="24"/>
        </w:rPr>
        <w:t>Personal Data Rectification Right</w:t>
      </w:r>
    </w:p>
    <w:p w:rsidR="00BE42BC" w:rsidRPr="005A7A76" w:rsidRDefault="00BE42BC" w:rsidP="00BE42BC">
      <w:pPr>
        <w:widowControl w:val="0"/>
        <w:autoSpaceDE w:val="0"/>
        <w:autoSpaceDN w:val="0"/>
        <w:adjustRightInd w:val="0"/>
        <w:spacing w:before="200" w:after="0" w:line="240" w:lineRule="auto"/>
        <w:ind w:left="426"/>
        <w:jc w:val="both"/>
        <w:rPr>
          <w:rFonts w:ascii="Times New Roman" w:hAnsi="Times New Roman"/>
          <w:b/>
          <w:bCs/>
          <w:color w:val="212121"/>
          <w:sz w:val="24"/>
          <w:szCs w:val="24"/>
        </w:rPr>
      </w:pPr>
    </w:p>
    <w:p w:rsidR="003246EB" w:rsidRPr="005A7A76" w:rsidRDefault="00BE42BC" w:rsidP="00BE42BC">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As per Article 5(1)(d) of the GDPR </w:t>
      </w:r>
      <w:r w:rsidR="00072AA8">
        <w:rPr>
          <w:rFonts w:ascii="Times New Roman" w:hAnsi="Times New Roman"/>
          <w:color w:val="000000"/>
          <w:sz w:val="24"/>
          <w:szCs w:val="24"/>
        </w:rPr>
        <w:t>MEdochemie shall ensure that the data is accurate and reasonably updated, otherwise</w:t>
      </w:r>
      <w:r w:rsidRPr="005A7A76">
        <w:rPr>
          <w:rFonts w:ascii="Times New Roman" w:hAnsi="Times New Roman"/>
          <w:color w:val="000000"/>
          <w:sz w:val="24"/>
          <w:szCs w:val="24"/>
        </w:rPr>
        <w:t xml:space="preserve"> the Data Controller is under an obligation to </w:t>
      </w:r>
      <w:r w:rsidR="00072AA8">
        <w:rPr>
          <w:rFonts w:ascii="Times New Roman" w:hAnsi="Times New Roman"/>
          <w:color w:val="000000"/>
          <w:sz w:val="24"/>
          <w:szCs w:val="24"/>
        </w:rPr>
        <w:t>rectify s</w:t>
      </w:r>
      <w:r w:rsidRPr="005A7A76">
        <w:rPr>
          <w:rFonts w:ascii="Times New Roman" w:hAnsi="Times New Roman"/>
          <w:color w:val="000000"/>
          <w:sz w:val="24"/>
          <w:szCs w:val="24"/>
        </w:rPr>
        <w:t xml:space="preserve">uch data. </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To reinforce those requirements,</w:t>
      </w:r>
      <w:r w:rsidR="00BE42BC" w:rsidRPr="005A7A76">
        <w:rPr>
          <w:rFonts w:ascii="Times New Roman" w:hAnsi="Times New Roman"/>
          <w:color w:val="000000"/>
          <w:sz w:val="24"/>
          <w:szCs w:val="24"/>
        </w:rPr>
        <w:t xml:space="preserve"> and to ensure that the data subject can amend such inaccurate data, the </w:t>
      </w:r>
      <w:r w:rsidRPr="005A7A76">
        <w:rPr>
          <w:rFonts w:ascii="Times New Roman" w:hAnsi="Times New Roman"/>
          <w:color w:val="000000"/>
          <w:sz w:val="24"/>
          <w:szCs w:val="24"/>
        </w:rPr>
        <w:t xml:space="preserve"> GDPR specifically grants</w:t>
      </w:r>
      <w:r w:rsidR="00BE42BC" w:rsidRPr="005A7A76">
        <w:rPr>
          <w:rFonts w:ascii="Times New Roman" w:hAnsi="Times New Roman"/>
          <w:color w:val="000000"/>
          <w:sz w:val="24"/>
          <w:szCs w:val="24"/>
        </w:rPr>
        <w:t xml:space="preserve"> </w:t>
      </w:r>
      <w:r w:rsidRPr="005A7A76">
        <w:rPr>
          <w:rFonts w:ascii="Times New Roman" w:hAnsi="Times New Roman"/>
          <w:color w:val="000000"/>
          <w:sz w:val="24"/>
          <w:szCs w:val="24"/>
        </w:rPr>
        <w:t>data subjects</w:t>
      </w:r>
      <w:r w:rsidR="00BE42BC" w:rsidRPr="005A7A76">
        <w:rPr>
          <w:rFonts w:ascii="Times New Roman" w:hAnsi="Times New Roman"/>
          <w:color w:val="000000"/>
          <w:sz w:val="24"/>
          <w:szCs w:val="24"/>
        </w:rPr>
        <w:t>, under Article 16 of the Regulation,</w:t>
      </w:r>
      <w:r w:rsidRPr="005A7A76">
        <w:rPr>
          <w:rFonts w:ascii="Times New Roman" w:hAnsi="Times New Roman"/>
          <w:color w:val="000000"/>
          <w:sz w:val="24"/>
          <w:szCs w:val="24"/>
        </w:rPr>
        <w:t xml:space="preserve"> the right to:</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3246EB" w:rsidRPr="005A7A76" w:rsidRDefault="003246EB" w:rsidP="003246EB">
      <w:pPr>
        <w:widowControl w:val="0"/>
        <w:numPr>
          <w:ilvl w:val="0"/>
          <w:numId w:val="40"/>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Correct inaccurate personal d</w:t>
      </w:r>
      <w:r w:rsidR="00072AA8">
        <w:rPr>
          <w:rFonts w:ascii="Times New Roman" w:hAnsi="Times New Roman"/>
          <w:color w:val="000000"/>
          <w:sz w:val="24"/>
          <w:szCs w:val="24"/>
        </w:rPr>
        <w:t xml:space="preserve">ata held by the data controller; </w:t>
      </w:r>
    </w:p>
    <w:p w:rsidR="003246EB" w:rsidRPr="005A7A76" w:rsidRDefault="003246EB" w:rsidP="003246EB">
      <w:pPr>
        <w:widowControl w:val="0"/>
        <w:numPr>
          <w:ilvl w:val="0"/>
          <w:numId w:val="41"/>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Complete</w:t>
      </w:r>
      <w:r w:rsidR="00072AA8">
        <w:rPr>
          <w:rFonts w:ascii="Times New Roman" w:hAnsi="Times New Roman"/>
          <w:color w:val="000000"/>
          <w:sz w:val="24"/>
          <w:szCs w:val="24"/>
        </w:rPr>
        <w:t xml:space="preserve"> any</w:t>
      </w:r>
      <w:r w:rsidRPr="005A7A76">
        <w:rPr>
          <w:rFonts w:ascii="Times New Roman" w:hAnsi="Times New Roman"/>
          <w:color w:val="000000"/>
          <w:sz w:val="24"/>
          <w:szCs w:val="24"/>
        </w:rPr>
        <w:t xml:space="preserve"> incomplete personal data held by the data controller.</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3246EB" w:rsidRPr="005A7A76" w:rsidRDefault="00BE42BC" w:rsidP="00A709A1">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Such request for rectification of Data maintained by Medochemie may be filed using Medochemie’s </w:t>
      </w:r>
      <w:r w:rsidR="00A709A1" w:rsidRPr="005A7A76">
        <w:rPr>
          <w:rFonts w:ascii="Times New Roman" w:hAnsi="Times New Roman"/>
          <w:i/>
          <w:color w:val="000000"/>
          <w:sz w:val="24"/>
          <w:szCs w:val="24"/>
        </w:rPr>
        <w:t>Data Subject Rectification Request Form</w:t>
      </w:r>
      <w:r w:rsidR="003246EB" w:rsidRPr="005A7A76">
        <w:rPr>
          <w:rFonts w:ascii="Times New Roman" w:hAnsi="Times New Roman"/>
          <w:color w:val="000000"/>
          <w:sz w:val="24"/>
          <w:szCs w:val="24"/>
        </w:rPr>
        <w:t>.</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3246EB" w:rsidRPr="005A7A76" w:rsidRDefault="003246EB">
      <w:pPr>
        <w:widowControl w:val="0"/>
        <w:autoSpaceDE w:val="0"/>
        <w:autoSpaceDN w:val="0"/>
        <w:adjustRightInd w:val="0"/>
        <w:spacing w:after="0" w:line="240" w:lineRule="auto"/>
        <w:jc w:val="both"/>
        <w:rPr>
          <w:rFonts w:ascii="Times New Roman" w:hAnsi="Times New Roman"/>
          <w:color w:val="0000FF"/>
          <w:sz w:val="24"/>
          <w:szCs w:val="24"/>
        </w:rPr>
      </w:pPr>
      <w:bookmarkStart w:id="6" w:name="co_anchor_a000008_1"/>
      <w:bookmarkEnd w:id="6"/>
    </w:p>
    <w:p w:rsidR="003246EB" w:rsidRPr="005A7A76" w:rsidRDefault="003246EB" w:rsidP="003246EB">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rPr>
      </w:pPr>
      <w:r w:rsidRPr="005A7A76">
        <w:rPr>
          <w:rFonts w:ascii="Times New Roman" w:hAnsi="Times New Roman"/>
          <w:b/>
          <w:bCs/>
          <w:color w:val="212121"/>
          <w:sz w:val="24"/>
          <w:szCs w:val="24"/>
        </w:rPr>
        <w:t xml:space="preserve">Personal </w:t>
      </w:r>
      <w:r w:rsidR="00072AA8">
        <w:rPr>
          <w:rFonts w:ascii="Times New Roman" w:hAnsi="Times New Roman"/>
          <w:b/>
          <w:bCs/>
          <w:color w:val="212121"/>
          <w:sz w:val="24"/>
          <w:szCs w:val="24"/>
        </w:rPr>
        <w:t>Data Erasure Right (“</w:t>
      </w:r>
      <w:r w:rsidRPr="005A7A76">
        <w:rPr>
          <w:rFonts w:ascii="Times New Roman" w:hAnsi="Times New Roman"/>
          <w:b/>
          <w:bCs/>
          <w:color w:val="212121"/>
          <w:sz w:val="24"/>
          <w:szCs w:val="24"/>
        </w:rPr>
        <w:t>Right to be Forgotten”)</w:t>
      </w:r>
    </w:p>
    <w:p w:rsidR="00A709A1" w:rsidRPr="005A7A76" w:rsidRDefault="00A709A1" w:rsidP="00A709A1">
      <w:pPr>
        <w:widowControl w:val="0"/>
        <w:autoSpaceDE w:val="0"/>
        <w:autoSpaceDN w:val="0"/>
        <w:adjustRightInd w:val="0"/>
        <w:spacing w:before="200" w:after="0" w:line="240" w:lineRule="auto"/>
        <w:ind w:left="426"/>
        <w:jc w:val="both"/>
        <w:rPr>
          <w:rFonts w:ascii="Times New Roman" w:hAnsi="Times New Roman"/>
          <w:b/>
          <w:bCs/>
          <w:color w:val="212121"/>
          <w:sz w:val="24"/>
          <w:szCs w:val="24"/>
        </w:rPr>
      </w:pP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Data subjects have the right to request the erasure of the personal data that </w:t>
      </w:r>
      <w:r w:rsidR="00A709A1" w:rsidRPr="005A7A76">
        <w:rPr>
          <w:rFonts w:ascii="Times New Roman" w:hAnsi="Times New Roman"/>
          <w:color w:val="000000"/>
          <w:sz w:val="24"/>
          <w:szCs w:val="24"/>
        </w:rPr>
        <w:t>Medochemie</w:t>
      </w:r>
      <w:r w:rsidRPr="005A7A76">
        <w:rPr>
          <w:rFonts w:ascii="Times New Roman" w:hAnsi="Times New Roman"/>
          <w:color w:val="000000"/>
          <w:sz w:val="24"/>
          <w:szCs w:val="24"/>
        </w:rPr>
        <w:t xml:space="preserve"> holds about them, also known as </w:t>
      </w:r>
      <w:r w:rsidR="00072AA8">
        <w:rPr>
          <w:rFonts w:ascii="Times New Roman" w:hAnsi="Times New Roman"/>
          <w:color w:val="000000"/>
          <w:sz w:val="24"/>
          <w:szCs w:val="24"/>
        </w:rPr>
        <w:t>“</w:t>
      </w:r>
      <w:r w:rsidRPr="005A7A76">
        <w:rPr>
          <w:rFonts w:ascii="Times New Roman" w:hAnsi="Times New Roman"/>
          <w:color w:val="000000"/>
          <w:sz w:val="24"/>
          <w:szCs w:val="24"/>
        </w:rPr>
        <w:t xml:space="preserve">the </w:t>
      </w:r>
      <w:r w:rsidR="00072AA8">
        <w:rPr>
          <w:rFonts w:ascii="Times New Roman" w:hAnsi="Times New Roman"/>
          <w:color w:val="000000"/>
          <w:sz w:val="24"/>
          <w:szCs w:val="24"/>
        </w:rPr>
        <w:t>Right to be F</w:t>
      </w:r>
      <w:r w:rsidRPr="005A7A76">
        <w:rPr>
          <w:rFonts w:ascii="Times New Roman" w:hAnsi="Times New Roman"/>
          <w:color w:val="000000"/>
          <w:sz w:val="24"/>
          <w:szCs w:val="24"/>
        </w:rPr>
        <w:t>orgotten</w:t>
      </w:r>
      <w:r w:rsidR="00072AA8">
        <w:rPr>
          <w:rFonts w:ascii="Times New Roman" w:hAnsi="Times New Roman"/>
          <w:color w:val="000000"/>
          <w:sz w:val="24"/>
          <w:szCs w:val="24"/>
        </w:rPr>
        <w:t>”</w:t>
      </w:r>
      <w:r w:rsidR="00A709A1" w:rsidRPr="005A7A76">
        <w:rPr>
          <w:rFonts w:ascii="Times New Roman" w:hAnsi="Times New Roman"/>
          <w:color w:val="000000"/>
          <w:sz w:val="24"/>
          <w:szCs w:val="24"/>
        </w:rPr>
        <w:t>, provided for in Article 17(1) of the Regulation</w:t>
      </w:r>
      <w:r w:rsidRPr="005A7A76">
        <w:rPr>
          <w:rFonts w:ascii="Times New Roman" w:hAnsi="Times New Roman"/>
          <w:color w:val="000000"/>
          <w:sz w:val="24"/>
          <w:szCs w:val="24"/>
        </w:rPr>
        <w:t>. A data subject has the right to request erasure of their personal data if one of the following applies:</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A709A1" w:rsidRPr="005A7A76" w:rsidRDefault="003246EB" w:rsidP="003246EB">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The personal data is no longer necessary for the purpose t</w:t>
      </w:r>
      <w:r w:rsidR="00072AA8">
        <w:rPr>
          <w:rFonts w:ascii="Times New Roman" w:hAnsi="Times New Roman"/>
          <w:color w:val="000000"/>
          <w:sz w:val="24"/>
          <w:szCs w:val="24"/>
        </w:rPr>
        <w:t>he data controller collected it</w:t>
      </w:r>
      <w:r w:rsidRPr="005A7A76">
        <w:rPr>
          <w:rFonts w:ascii="Times New Roman" w:hAnsi="Times New Roman"/>
          <w:color w:val="000000"/>
          <w:sz w:val="24"/>
          <w:szCs w:val="24"/>
        </w:rPr>
        <w:t>.</w:t>
      </w:r>
    </w:p>
    <w:p w:rsidR="00A709A1" w:rsidRPr="005A7A76" w:rsidRDefault="003246EB" w:rsidP="003246EB">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The data subject withdrew</w:t>
      </w:r>
      <w:r w:rsidR="00072AA8">
        <w:rPr>
          <w:rFonts w:ascii="Times New Roman" w:hAnsi="Times New Roman"/>
          <w:color w:val="000000"/>
          <w:sz w:val="24"/>
          <w:szCs w:val="24"/>
        </w:rPr>
        <w:t xml:space="preserve"> his</w:t>
      </w:r>
      <w:r w:rsidRPr="005A7A76">
        <w:rPr>
          <w:rFonts w:ascii="Times New Roman" w:hAnsi="Times New Roman"/>
          <w:color w:val="000000"/>
          <w:sz w:val="24"/>
          <w:szCs w:val="24"/>
        </w:rPr>
        <w:t xml:space="preserve"> consent to the data controller’s processing activities and no other legal justification for processing applies.</w:t>
      </w:r>
    </w:p>
    <w:p w:rsidR="003246EB" w:rsidRPr="005A7A76" w:rsidRDefault="003246EB" w:rsidP="003246EB">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The data subject objected to processing that is either:</w:t>
      </w:r>
    </w:p>
    <w:p w:rsidR="003246EB" w:rsidRPr="005A7A76" w:rsidRDefault="00C85CBF" w:rsidP="00C85CBF">
      <w:pPr>
        <w:widowControl w:val="0"/>
        <w:numPr>
          <w:ilvl w:val="0"/>
          <w:numId w:val="42"/>
        </w:numPr>
        <w:autoSpaceDE w:val="0"/>
        <w:autoSpaceDN w:val="0"/>
        <w:adjustRightInd w:val="0"/>
        <w:spacing w:after="120" w:line="240" w:lineRule="auto"/>
        <w:ind w:left="851" w:hanging="251"/>
        <w:jc w:val="both"/>
        <w:rPr>
          <w:rFonts w:ascii="Times New Roman" w:hAnsi="Times New Roman"/>
          <w:color w:val="000000"/>
          <w:sz w:val="24"/>
          <w:szCs w:val="24"/>
        </w:rPr>
      </w:pPr>
      <w:r>
        <w:rPr>
          <w:rFonts w:ascii="Times New Roman" w:hAnsi="Times New Roman"/>
          <w:color w:val="000000"/>
          <w:sz w:val="24"/>
          <w:szCs w:val="24"/>
        </w:rPr>
        <w:t xml:space="preserve">  </w:t>
      </w:r>
      <w:r w:rsidR="003246EB" w:rsidRPr="005A7A76">
        <w:rPr>
          <w:rFonts w:ascii="Times New Roman" w:hAnsi="Times New Roman"/>
          <w:color w:val="000000"/>
          <w:sz w:val="24"/>
          <w:szCs w:val="24"/>
        </w:rPr>
        <w:t>necessary for the data controller to perform a task in the public interest or in the exercise of official authority vested in the data controller;</w:t>
      </w:r>
      <w:r w:rsidR="00072AA8">
        <w:rPr>
          <w:rFonts w:ascii="Times New Roman" w:hAnsi="Times New Roman"/>
          <w:color w:val="000000"/>
          <w:sz w:val="24"/>
          <w:szCs w:val="24"/>
        </w:rPr>
        <w:t xml:space="preserve"> or</w:t>
      </w:r>
    </w:p>
    <w:p w:rsidR="003246EB" w:rsidRPr="005A7A76" w:rsidRDefault="00C85CBF" w:rsidP="003246EB">
      <w:pPr>
        <w:widowControl w:val="0"/>
        <w:numPr>
          <w:ilvl w:val="0"/>
          <w:numId w:val="43"/>
        </w:numPr>
        <w:autoSpaceDE w:val="0"/>
        <w:autoSpaceDN w:val="0"/>
        <w:adjustRightInd w:val="0"/>
        <w:spacing w:after="120" w:line="240" w:lineRule="auto"/>
        <w:ind w:left="960" w:hanging="360"/>
        <w:jc w:val="both"/>
        <w:rPr>
          <w:rFonts w:ascii="Times New Roman" w:hAnsi="Times New Roman"/>
          <w:color w:val="000000"/>
          <w:sz w:val="24"/>
          <w:szCs w:val="24"/>
        </w:rPr>
      </w:pPr>
      <w:r>
        <w:rPr>
          <w:rFonts w:ascii="Times New Roman" w:hAnsi="Times New Roman"/>
          <w:color w:val="000000"/>
          <w:sz w:val="24"/>
          <w:szCs w:val="24"/>
        </w:rPr>
        <w:t xml:space="preserve">  </w:t>
      </w:r>
      <w:r w:rsidR="003246EB" w:rsidRPr="005A7A76">
        <w:rPr>
          <w:rFonts w:ascii="Times New Roman" w:hAnsi="Times New Roman"/>
          <w:color w:val="000000"/>
          <w:sz w:val="24"/>
          <w:szCs w:val="24"/>
        </w:rPr>
        <w:t xml:space="preserve">necessary to pursue the data controller’s or a third party’s legitimate interests; </w:t>
      </w:r>
      <w:r w:rsidR="00072AA8">
        <w:rPr>
          <w:rFonts w:ascii="Times New Roman" w:hAnsi="Times New Roman"/>
          <w:color w:val="000000"/>
          <w:sz w:val="24"/>
          <w:szCs w:val="24"/>
        </w:rPr>
        <w:t>or</w:t>
      </w:r>
    </w:p>
    <w:p w:rsidR="003246EB" w:rsidRPr="005A7A76" w:rsidRDefault="00C85CBF" w:rsidP="003246EB">
      <w:pPr>
        <w:widowControl w:val="0"/>
        <w:numPr>
          <w:ilvl w:val="0"/>
          <w:numId w:val="44"/>
        </w:numPr>
        <w:autoSpaceDE w:val="0"/>
        <w:autoSpaceDN w:val="0"/>
        <w:adjustRightInd w:val="0"/>
        <w:spacing w:after="120" w:line="240" w:lineRule="auto"/>
        <w:ind w:left="960" w:hanging="360"/>
        <w:jc w:val="both"/>
        <w:rPr>
          <w:rFonts w:ascii="Times New Roman" w:hAnsi="Times New Roman"/>
          <w:color w:val="000000"/>
          <w:sz w:val="24"/>
          <w:szCs w:val="24"/>
        </w:rPr>
      </w:pPr>
      <w:r>
        <w:rPr>
          <w:rFonts w:ascii="Times New Roman" w:hAnsi="Times New Roman"/>
          <w:color w:val="000000"/>
          <w:sz w:val="24"/>
          <w:szCs w:val="24"/>
        </w:rPr>
        <w:t xml:space="preserve">  </w:t>
      </w:r>
      <w:r w:rsidR="003246EB" w:rsidRPr="005A7A76">
        <w:rPr>
          <w:rFonts w:ascii="Times New Roman" w:hAnsi="Times New Roman"/>
          <w:color w:val="000000"/>
          <w:sz w:val="24"/>
          <w:szCs w:val="24"/>
        </w:rPr>
        <w:t>no other compelling legitimate grounds to process personal data apply.</w:t>
      </w:r>
    </w:p>
    <w:p w:rsidR="00A709A1" w:rsidRPr="005A7A76" w:rsidRDefault="003246EB" w:rsidP="003246EB">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The data subject objects to processing for direct marketing purposes.</w:t>
      </w:r>
    </w:p>
    <w:p w:rsidR="00A709A1" w:rsidRPr="005A7A76" w:rsidRDefault="003246EB" w:rsidP="003246EB">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lastRenderedPageBreak/>
        <w:t>The data controller unlawfully processed the personal data.</w:t>
      </w:r>
    </w:p>
    <w:p w:rsidR="00A709A1" w:rsidRPr="005A7A76" w:rsidRDefault="003246EB" w:rsidP="003246EB">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European Union or member state law requires erasure to comply with a legal obligation that applies to the data controller.</w:t>
      </w:r>
    </w:p>
    <w:p w:rsidR="005D5DF0" w:rsidRPr="00C85CBF" w:rsidRDefault="003246EB" w:rsidP="00C85CBF">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The data controller collected the personal data in the context of offering online services to children</w:t>
      </w:r>
      <w:r w:rsidR="00A709A1" w:rsidRPr="005A7A76">
        <w:rPr>
          <w:rFonts w:ascii="Times New Roman" w:hAnsi="Times New Roman"/>
          <w:color w:val="000000"/>
          <w:sz w:val="24"/>
          <w:szCs w:val="24"/>
        </w:rPr>
        <w:t xml:space="preserve"> as per GDPR</w:t>
      </w:r>
      <w:r w:rsidR="00072AA8">
        <w:rPr>
          <w:rFonts w:ascii="Times New Roman" w:hAnsi="Times New Roman"/>
          <w:color w:val="000000"/>
          <w:sz w:val="24"/>
          <w:szCs w:val="24"/>
        </w:rPr>
        <w:t>, if any of the activities of the data controller are interpreted as such</w:t>
      </w:r>
      <w:r w:rsidRPr="005A7A76">
        <w:rPr>
          <w:rFonts w:ascii="Times New Roman" w:hAnsi="Times New Roman"/>
          <w:color w:val="000000"/>
          <w:sz w:val="24"/>
          <w:szCs w:val="24"/>
        </w:rPr>
        <w:t>. </w:t>
      </w:r>
    </w:p>
    <w:p w:rsidR="005D5DF0" w:rsidRDefault="005D5DF0">
      <w:pPr>
        <w:widowControl w:val="0"/>
        <w:autoSpaceDE w:val="0"/>
        <w:autoSpaceDN w:val="0"/>
        <w:adjustRightInd w:val="0"/>
        <w:spacing w:after="0" w:line="240" w:lineRule="auto"/>
        <w:jc w:val="both"/>
        <w:rPr>
          <w:rFonts w:ascii="Times New Roman" w:hAnsi="Times New Roman"/>
          <w:color w:val="000000"/>
          <w:sz w:val="24"/>
          <w:szCs w:val="24"/>
        </w:rPr>
      </w:pP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Once a data subject requests erasure for one of the statutory reasons, </w:t>
      </w:r>
      <w:r w:rsidR="0042714F" w:rsidRPr="005A7A76">
        <w:rPr>
          <w:rFonts w:ascii="Times New Roman" w:hAnsi="Times New Roman"/>
          <w:color w:val="000000"/>
          <w:sz w:val="24"/>
          <w:szCs w:val="24"/>
        </w:rPr>
        <w:t>Medochemie shall</w:t>
      </w:r>
      <w:r w:rsidRPr="005A7A76">
        <w:rPr>
          <w:rFonts w:ascii="Times New Roman" w:hAnsi="Times New Roman"/>
          <w:color w:val="000000"/>
          <w:sz w:val="24"/>
          <w:szCs w:val="24"/>
        </w:rPr>
        <w:t xml:space="preserve"> erase it without delay unless continued retention is necessary for:</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42714F" w:rsidRPr="005A7A76" w:rsidRDefault="003246EB" w:rsidP="003246EB">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Exercising the right of freedom of expression and information.</w:t>
      </w:r>
    </w:p>
    <w:p w:rsidR="0042714F" w:rsidRPr="005A7A76" w:rsidRDefault="003246EB" w:rsidP="003246EB">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Complying with a legal obligation under EU or member state law.</w:t>
      </w:r>
    </w:p>
    <w:p w:rsidR="0042714F" w:rsidRPr="005A7A76" w:rsidRDefault="003246EB" w:rsidP="003246EB">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The performance of a task carried out in the public interest.</w:t>
      </w:r>
    </w:p>
    <w:p w:rsidR="0042714F" w:rsidRPr="005A7A76" w:rsidRDefault="003246EB" w:rsidP="003246EB">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Exercising official authority vested in the data controller.</w:t>
      </w:r>
    </w:p>
    <w:p w:rsidR="0042714F" w:rsidRPr="005A7A76" w:rsidRDefault="003246EB" w:rsidP="003246EB">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Public health reasons consistent with the exceptions for processing special categories of personal data such as health information, as outlined in GDPR Articles 9(2)(h) and (i) and 9(3).</w:t>
      </w:r>
    </w:p>
    <w:p w:rsidR="0042714F" w:rsidRPr="005A7A76" w:rsidRDefault="003246EB" w:rsidP="003246EB">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Archiving purposes in the public interest, scientific or historical research purposes, or statistical purposes, under certain circumstances.</w:t>
      </w:r>
    </w:p>
    <w:p w:rsidR="003246EB" w:rsidRPr="005A7A76" w:rsidRDefault="003246EB" w:rsidP="003246EB">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The es</w:t>
      </w:r>
      <w:r w:rsidR="00C85CBF">
        <w:rPr>
          <w:rFonts w:ascii="Times New Roman" w:hAnsi="Times New Roman"/>
          <w:color w:val="000000"/>
          <w:sz w:val="24"/>
          <w:szCs w:val="24"/>
        </w:rPr>
        <w:t>tablishment, exercise, or defenc</w:t>
      </w:r>
      <w:r w:rsidRPr="005A7A76">
        <w:rPr>
          <w:rFonts w:ascii="Times New Roman" w:hAnsi="Times New Roman"/>
          <w:color w:val="000000"/>
          <w:sz w:val="24"/>
          <w:szCs w:val="24"/>
        </w:rPr>
        <w:t>e of legal claims.</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3246EB" w:rsidRPr="005A7A76" w:rsidRDefault="0042714F">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In the unlikely event that Medochemie has made the data subject’s right public or has shared such data with third parties or within the Organisation, Medochemie shall </w:t>
      </w:r>
      <w:r w:rsidR="00B0128D" w:rsidRPr="005A7A76">
        <w:rPr>
          <w:rFonts w:ascii="Times New Roman" w:hAnsi="Times New Roman"/>
          <w:color w:val="000000"/>
          <w:sz w:val="24"/>
          <w:szCs w:val="24"/>
        </w:rPr>
        <w:t>immediately</w:t>
      </w:r>
      <w:r w:rsidRPr="005A7A76">
        <w:rPr>
          <w:rFonts w:ascii="Times New Roman" w:hAnsi="Times New Roman"/>
          <w:color w:val="000000"/>
          <w:sz w:val="24"/>
          <w:szCs w:val="24"/>
        </w:rPr>
        <w:t xml:space="preserve"> inform any such third party data controllers who are processing the data, about </w:t>
      </w:r>
      <w:r w:rsidR="003246EB" w:rsidRPr="005A7A76">
        <w:rPr>
          <w:rFonts w:ascii="Times New Roman" w:hAnsi="Times New Roman"/>
          <w:color w:val="000000"/>
          <w:sz w:val="24"/>
          <w:szCs w:val="24"/>
        </w:rPr>
        <w:t>the data subject’s erasure request. This includes removing any links to th</w:t>
      </w:r>
      <w:r w:rsidR="00B0128D">
        <w:rPr>
          <w:rFonts w:ascii="Times New Roman" w:hAnsi="Times New Roman"/>
          <w:color w:val="000000"/>
          <w:sz w:val="24"/>
          <w:szCs w:val="24"/>
        </w:rPr>
        <w:t>is</w:t>
      </w:r>
      <w:r w:rsidR="003246EB" w:rsidRPr="005A7A76">
        <w:rPr>
          <w:rFonts w:ascii="Times New Roman" w:hAnsi="Times New Roman"/>
          <w:color w:val="000000"/>
          <w:sz w:val="24"/>
          <w:szCs w:val="24"/>
        </w:rPr>
        <w:t xml:space="preserve"> personal data</w:t>
      </w:r>
      <w:r w:rsidR="00B0128D">
        <w:rPr>
          <w:rFonts w:ascii="Times New Roman" w:hAnsi="Times New Roman"/>
          <w:color w:val="000000"/>
          <w:sz w:val="24"/>
          <w:szCs w:val="24"/>
        </w:rPr>
        <w:t>,</w:t>
      </w:r>
      <w:r w:rsidR="003246EB" w:rsidRPr="005A7A76">
        <w:rPr>
          <w:rFonts w:ascii="Times New Roman" w:hAnsi="Times New Roman"/>
          <w:color w:val="000000"/>
          <w:sz w:val="24"/>
          <w:szCs w:val="24"/>
        </w:rPr>
        <w:t xml:space="preserve"> as well as</w:t>
      </w:r>
      <w:r w:rsidR="00B0128D">
        <w:rPr>
          <w:rFonts w:ascii="Times New Roman" w:hAnsi="Times New Roman"/>
          <w:color w:val="000000"/>
          <w:sz w:val="24"/>
          <w:szCs w:val="24"/>
        </w:rPr>
        <w:t>,</w:t>
      </w:r>
      <w:r w:rsidR="003246EB" w:rsidRPr="005A7A76">
        <w:rPr>
          <w:rFonts w:ascii="Times New Roman" w:hAnsi="Times New Roman"/>
          <w:color w:val="000000"/>
          <w:sz w:val="24"/>
          <w:szCs w:val="24"/>
        </w:rPr>
        <w:t xml:space="preserve"> any copies of th</w:t>
      </w:r>
      <w:r w:rsidR="00B0128D">
        <w:rPr>
          <w:rFonts w:ascii="Times New Roman" w:hAnsi="Times New Roman"/>
          <w:color w:val="000000"/>
          <w:sz w:val="24"/>
          <w:szCs w:val="24"/>
        </w:rPr>
        <w:t>is</w:t>
      </w:r>
      <w:r w:rsidR="003246EB" w:rsidRPr="005A7A76">
        <w:rPr>
          <w:rFonts w:ascii="Times New Roman" w:hAnsi="Times New Roman"/>
          <w:color w:val="000000"/>
          <w:sz w:val="24"/>
          <w:szCs w:val="24"/>
        </w:rPr>
        <w:t xml:space="preserve"> personal data.</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3246EB" w:rsidRPr="005A7A76" w:rsidRDefault="0042714F">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Such request for Erasure of Data may be filed using Medochemie’s </w:t>
      </w:r>
      <w:r w:rsidRPr="005A7A76">
        <w:rPr>
          <w:rFonts w:ascii="Times New Roman" w:hAnsi="Times New Roman"/>
          <w:i/>
          <w:color w:val="000000"/>
          <w:sz w:val="24"/>
          <w:szCs w:val="24"/>
        </w:rPr>
        <w:t>Data Subject Erasure Request Form</w:t>
      </w:r>
      <w:r w:rsidRPr="005A7A76">
        <w:rPr>
          <w:rFonts w:ascii="Times New Roman" w:hAnsi="Times New Roman"/>
          <w:color w:val="000000"/>
          <w:sz w:val="24"/>
          <w:szCs w:val="24"/>
        </w:rPr>
        <w:t>.</w:t>
      </w:r>
      <w:r w:rsidR="003246EB" w:rsidRPr="005A7A76">
        <w:rPr>
          <w:rFonts w:ascii="Times New Roman" w:hAnsi="Times New Roman"/>
          <w:color w:val="000000"/>
          <w:sz w:val="24"/>
          <w:szCs w:val="24"/>
        </w:rPr>
        <w:t> </w:t>
      </w:r>
    </w:p>
    <w:p w:rsidR="003246EB" w:rsidRPr="005A7A76" w:rsidRDefault="003246EB">
      <w:pPr>
        <w:widowControl w:val="0"/>
        <w:autoSpaceDE w:val="0"/>
        <w:autoSpaceDN w:val="0"/>
        <w:adjustRightInd w:val="0"/>
        <w:spacing w:after="0" w:line="240" w:lineRule="auto"/>
        <w:jc w:val="both"/>
        <w:rPr>
          <w:rFonts w:ascii="Times New Roman" w:hAnsi="Times New Roman"/>
          <w:color w:val="0000FF"/>
          <w:sz w:val="24"/>
          <w:szCs w:val="24"/>
        </w:rPr>
      </w:pPr>
      <w:bookmarkStart w:id="7" w:name="co_anchor_a000009_1"/>
      <w:bookmarkEnd w:id="7"/>
    </w:p>
    <w:p w:rsidR="003246EB" w:rsidRPr="005A7A76" w:rsidRDefault="003246EB" w:rsidP="003246EB">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rPr>
      </w:pPr>
      <w:r w:rsidRPr="005A7A76">
        <w:rPr>
          <w:rFonts w:ascii="Times New Roman" w:hAnsi="Times New Roman"/>
          <w:b/>
          <w:bCs/>
          <w:color w:val="212121"/>
          <w:sz w:val="24"/>
          <w:szCs w:val="24"/>
        </w:rPr>
        <w:t>Data Processing Restriction Right</w:t>
      </w:r>
    </w:p>
    <w:p w:rsidR="00A40444" w:rsidRPr="005A7A76" w:rsidRDefault="00A40444" w:rsidP="00A40444">
      <w:pPr>
        <w:widowControl w:val="0"/>
        <w:autoSpaceDE w:val="0"/>
        <w:autoSpaceDN w:val="0"/>
        <w:adjustRightInd w:val="0"/>
        <w:spacing w:before="200" w:after="0" w:line="240" w:lineRule="auto"/>
        <w:ind w:left="426"/>
        <w:jc w:val="both"/>
        <w:rPr>
          <w:rFonts w:ascii="Times New Roman" w:hAnsi="Times New Roman"/>
          <w:b/>
          <w:bCs/>
          <w:color w:val="212121"/>
          <w:sz w:val="24"/>
          <w:szCs w:val="24"/>
        </w:rPr>
      </w:pPr>
    </w:p>
    <w:p w:rsidR="003246EB" w:rsidRPr="005A7A76" w:rsidRDefault="005D5DF0">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Pursuant to Article 18 of t</w:t>
      </w:r>
      <w:r w:rsidR="003246EB" w:rsidRPr="005A7A76">
        <w:rPr>
          <w:rFonts w:ascii="Times New Roman" w:hAnsi="Times New Roman"/>
          <w:color w:val="000000"/>
          <w:sz w:val="24"/>
          <w:szCs w:val="24"/>
        </w:rPr>
        <w:t xml:space="preserve">he GDPR data subjects </w:t>
      </w:r>
      <w:r>
        <w:rPr>
          <w:rFonts w:ascii="Times New Roman" w:hAnsi="Times New Roman"/>
          <w:color w:val="000000"/>
          <w:sz w:val="24"/>
          <w:szCs w:val="24"/>
        </w:rPr>
        <w:t xml:space="preserve">have </w:t>
      </w:r>
      <w:r w:rsidR="003246EB" w:rsidRPr="005A7A76">
        <w:rPr>
          <w:rFonts w:ascii="Times New Roman" w:hAnsi="Times New Roman"/>
          <w:color w:val="000000"/>
          <w:sz w:val="24"/>
          <w:szCs w:val="24"/>
        </w:rPr>
        <w:t>the right to restrict the processing of their personal data under certain circumstances. Data subjects may restrict the processing of their personal data when:</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3246EB" w:rsidRPr="005A7A76" w:rsidRDefault="003246EB" w:rsidP="003246EB">
      <w:pPr>
        <w:widowControl w:val="0"/>
        <w:numPr>
          <w:ilvl w:val="0"/>
          <w:numId w:val="45"/>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The data subject contests the accuracy of the personal data. The data controller must restrict processing</w:t>
      </w:r>
      <w:r w:rsidR="00B0128D">
        <w:rPr>
          <w:rFonts w:ascii="Times New Roman" w:hAnsi="Times New Roman"/>
          <w:color w:val="000000"/>
          <w:sz w:val="24"/>
          <w:szCs w:val="24"/>
        </w:rPr>
        <w:t xml:space="preserve"> of</w:t>
      </w:r>
      <w:r w:rsidRPr="005A7A76">
        <w:rPr>
          <w:rFonts w:ascii="Times New Roman" w:hAnsi="Times New Roman"/>
          <w:color w:val="000000"/>
          <w:sz w:val="24"/>
          <w:szCs w:val="24"/>
        </w:rPr>
        <w:t xml:space="preserve"> the contested data until it can verify its accuracy.</w:t>
      </w:r>
    </w:p>
    <w:p w:rsidR="003246EB" w:rsidRPr="005A7A76" w:rsidRDefault="003246EB" w:rsidP="003246EB">
      <w:pPr>
        <w:widowControl w:val="0"/>
        <w:numPr>
          <w:ilvl w:val="0"/>
          <w:numId w:val="46"/>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The processing is unlawful. Instead of requesting erasure, the data subject can request that the data controller restrict</w:t>
      </w:r>
      <w:r w:rsidR="00B0128D">
        <w:rPr>
          <w:rFonts w:ascii="Times New Roman" w:hAnsi="Times New Roman"/>
          <w:color w:val="000000"/>
          <w:sz w:val="24"/>
          <w:szCs w:val="24"/>
        </w:rPr>
        <w:t>s</w:t>
      </w:r>
      <w:r w:rsidRPr="005A7A76">
        <w:rPr>
          <w:rFonts w:ascii="Times New Roman" w:hAnsi="Times New Roman"/>
          <w:color w:val="000000"/>
          <w:sz w:val="24"/>
          <w:szCs w:val="24"/>
        </w:rPr>
        <w:t xml:space="preserve"> use of the unlawfully processed personal data.</w:t>
      </w:r>
    </w:p>
    <w:p w:rsidR="003246EB" w:rsidRPr="005A7A76" w:rsidRDefault="003246EB" w:rsidP="003246EB">
      <w:pPr>
        <w:widowControl w:val="0"/>
        <w:numPr>
          <w:ilvl w:val="0"/>
          <w:numId w:val="47"/>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The data controller no longer needs to process the personal data but the data subject needs the personal data for the es</w:t>
      </w:r>
      <w:r w:rsidR="005D5DF0">
        <w:rPr>
          <w:rFonts w:ascii="Times New Roman" w:hAnsi="Times New Roman"/>
          <w:color w:val="000000"/>
          <w:sz w:val="24"/>
          <w:szCs w:val="24"/>
        </w:rPr>
        <w:t>tablishment, exercise, or defenc</w:t>
      </w:r>
      <w:r w:rsidRPr="005A7A76">
        <w:rPr>
          <w:rFonts w:ascii="Times New Roman" w:hAnsi="Times New Roman"/>
          <w:color w:val="000000"/>
          <w:sz w:val="24"/>
          <w:szCs w:val="24"/>
        </w:rPr>
        <w:t>e of legal claims.</w:t>
      </w:r>
    </w:p>
    <w:p w:rsidR="00B0128D" w:rsidRPr="00A86F46" w:rsidRDefault="003246EB" w:rsidP="00A86F46">
      <w:pPr>
        <w:widowControl w:val="0"/>
        <w:numPr>
          <w:ilvl w:val="0"/>
          <w:numId w:val="48"/>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 xml:space="preserve">The data subject objects to processing that relies on the public interest or the data controller’s or a </w:t>
      </w:r>
      <w:r w:rsidRPr="005A7A76">
        <w:rPr>
          <w:rFonts w:ascii="Times New Roman" w:hAnsi="Times New Roman"/>
          <w:color w:val="000000"/>
          <w:sz w:val="24"/>
          <w:szCs w:val="24"/>
        </w:rPr>
        <w:lastRenderedPageBreak/>
        <w:t xml:space="preserve">third party’s legitimate interests as the lawful processing grounds under Article 6(1) (e) or (f) </w:t>
      </w:r>
      <w:r w:rsidR="00B0128D">
        <w:rPr>
          <w:rFonts w:ascii="Times New Roman" w:hAnsi="Times New Roman"/>
          <w:color w:val="000000"/>
          <w:sz w:val="24"/>
          <w:szCs w:val="24"/>
        </w:rPr>
        <w:t>of the GDPR</w:t>
      </w:r>
      <w:r w:rsidR="005D5DF0">
        <w:rPr>
          <w:rFonts w:ascii="Times New Roman" w:hAnsi="Times New Roman"/>
          <w:color w:val="000000"/>
          <w:sz w:val="24"/>
          <w:szCs w:val="24"/>
        </w:rPr>
        <w:t xml:space="preserve">. In this event Medochemie </w:t>
      </w:r>
      <w:r w:rsidRPr="005A7A76">
        <w:rPr>
          <w:rFonts w:ascii="Times New Roman" w:hAnsi="Times New Roman"/>
          <w:color w:val="000000"/>
          <w:sz w:val="24"/>
          <w:szCs w:val="24"/>
        </w:rPr>
        <w:t>must restrict the challenged processing activity pending verification of whether the data controller’s or third party’s legitimate interests override the data subject’s interests.</w:t>
      </w:r>
    </w:p>
    <w:p w:rsidR="00B0128D" w:rsidRDefault="00B0128D">
      <w:pPr>
        <w:widowControl w:val="0"/>
        <w:autoSpaceDE w:val="0"/>
        <w:autoSpaceDN w:val="0"/>
        <w:adjustRightInd w:val="0"/>
        <w:spacing w:after="0" w:line="240" w:lineRule="auto"/>
        <w:jc w:val="both"/>
        <w:rPr>
          <w:rFonts w:ascii="Times New Roman" w:hAnsi="Times New Roman"/>
          <w:color w:val="000000"/>
          <w:sz w:val="24"/>
          <w:szCs w:val="24"/>
        </w:rPr>
      </w:pP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When a data subject requests a data processing restriction under Article 18(1), </w:t>
      </w:r>
      <w:r w:rsidR="00844518">
        <w:rPr>
          <w:rFonts w:ascii="Times New Roman" w:hAnsi="Times New Roman"/>
          <w:color w:val="000000"/>
          <w:sz w:val="24"/>
          <w:szCs w:val="24"/>
        </w:rPr>
        <w:t>Medochemie</w:t>
      </w:r>
      <w:r w:rsidRPr="005A7A76">
        <w:rPr>
          <w:rFonts w:ascii="Times New Roman" w:hAnsi="Times New Roman"/>
          <w:color w:val="000000"/>
          <w:sz w:val="24"/>
          <w:szCs w:val="24"/>
        </w:rPr>
        <w:t xml:space="preserve"> can continue to store the personal data, but may only process it:</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3246EB" w:rsidRPr="005A7A76" w:rsidRDefault="003246EB" w:rsidP="003246EB">
      <w:pPr>
        <w:widowControl w:val="0"/>
        <w:numPr>
          <w:ilvl w:val="0"/>
          <w:numId w:val="49"/>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With the d</w:t>
      </w:r>
      <w:r w:rsidR="00B0128D">
        <w:rPr>
          <w:rFonts w:ascii="Times New Roman" w:hAnsi="Times New Roman"/>
          <w:color w:val="000000"/>
          <w:sz w:val="24"/>
          <w:szCs w:val="24"/>
        </w:rPr>
        <w:t>ata subject’s consent;</w:t>
      </w:r>
    </w:p>
    <w:p w:rsidR="003246EB" w:rsidRPr="005A7A76" w:rsidRDefault="003246EB" w:rsidP="003246EB">
      <w:pPr>
        <w:widowControl w:val="0"/>
        <w:numPr>
          <w:ilvl w:val="0"/>
          <w:numId w:val="50"/>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To establish, e</w:t>
      </w:r>
      <w:r w:rsidR="00B0128D">
        <w:rPr>
          <w:rFonts w:ascii="Times New Roman" w:hAnsi="Times New Roman"/>
          <w:color w:val="000000"/>
          <w:sz w:val="24"/>
          <w:szCs w:val="24"/>
        </w:rPr>
        <w:t>xercise, or defend legal claims;</w:t>
      </w:r>
    </w:p>
    <w:p w:rsidR="003246EB" w:rsidRPr="005A7A76" w:rsidRDefault="003246EB" w:rsidP="003246EB">
      <w:pPr>
        <w:widowControl w:val="0"/>
        <w:numPr>
          <w:ilvl w:val="0"/>
          <w:numId w:val="51"/>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To protect the rights of ano</w:t>
      </w:r>
      <w:r w:rsidR="00B0128D">
        <w:rPr>
          <w:rFonts w:ascii="Times New Roman" w:hAnsi="Times New Roman"/>
          <w:color w:val="000000"/>
          <w:sz w:val="24"/>
          <w:szCs w:val="24"/>
        </w:rPr>
        <w:t>ther individual or legal entity; or</w:t>
      </w:r>
    </w:p>
    <w:p w:rsidR="003246EB" w:rsidRPr="005A7A76" w:rsidRDefault="003246EB" w:rsidP="003246EB">
      <w:pPr>
        <w:widowControl w:val="0"/>
        <w:numPr>
          <w:ilvl w:val="0"/>
          <w:numId w:val="52"/>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For important public interest reasons.</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3246EB" w:rsidRPr="005A7A76" w:rsidRDefault="00844518">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In the event that Medochemie shall lift the </w:t>
      </w:r>
      <w:r w:rsidR="003246EB" w:rsidRPr="005A7A76">
        <w:rPr>
          <w:rFonts w:ascii="Times New Roman" w:hAnsi="Times New Roman"/>
          <w:color w:val="000000"/>
          <w:sz w:val="24"/>
          <w:szCs w:val="24"/>
        </w:rPr>
        <w:t xml:space="preserve">data processing restriction, </w:t>
      </w:r>
      <w:r>
        <w:rPr>
          <w:rFonts w:ascii="Times New Roman" w:hAnsi="Times New Roman"/>
          <w:color w:val="000000"/>
          <w:sz w:val="24"/>
          <w:szCs w:val="24"/>
        </w:rPr>
        <w:t xml:space="preserve">notice shall be sent to notify the data subject. </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844518" w:rsidRPr="005A7A76" w:rsidRDefault="00844518" w:rsidP="00844518">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Such request for </w:t>
      </w:r>
      <w:r w:rsidR="004D4C0E">
        <w:rPr>
          <w:rFonts w:ascii="Times New Roman" w:hAnsi="Times New Roman"/>
          <w:color w:val="000000"/>
          <w:sz w:val="24"/>
          <w:szCs w:val="24"/>
        </w:rPr>
        <w:t>Processing Restriction</w:t>
      </w:r>
      <w:r w:rsidRPr="005A7A76">
        <w:rPr>
          <w:rFonts w:ascii="Times New Roman" w:hAnsi="Times New Roman"/>
          <w:color w:val="000000"/>
          <w:sz w:val="24"/>
          <w:szCs w:val="24"/>
        </w:rPr>
        <w:t xml:space="preserve"> of Data maintained by Medochemie may be filed using Medochemie’s </w:t>
      </w:r>
      <w:r w:rsidRPr="005A7A76">
        <w:rPr>
          <w:rFonts w:ascii="Times New Roman" w:hAnsi="Times New Roman"/>
          <w:i/>
          <w:color w:val="000000"/>
          <w:sz w:val="24"/>
          <w:szCs w:val="24"/>
        </w:rPr>
        <w:t xml:space="preserve">Data Subject </w:t>
      </w:r>
      <w:r>
        <w:rPr>
          <w:rFonts w:ascii="Times New Roman" w:hAnsi="Times New Roman"/>
          <w:i/>
          <w:color w:val="000000"/>
          <w:sz w:val="24"/>
          <w:szCs w:val="24"/>
        </w:rPr>
        <w:t>Processing Restriction</w:t>
      </w:r>
      <w:r w:rsidRPr="005A7A76">
        <w:rPr>
          <w:rFonts w:ascii="Times New Roman" w:hAnsi="Times New Roman"/>
          <w:i/>
          <w:color w:val="000000"/>
          <w:sz w:val="24"/>
          <w:szCs w:val="24"/>
        </w:rPr>
        <w:t xml:space="preserve"> Request Form</w:t>
      </w:r>
      <w:r w:rsidRPr="005A7A76">
        <w:rPr>
          <w:rFonts w:ascii="Times New Roman" w:hAnsi="Times New Roman"/>
          <w:color w:val="000000"/>
          <w:sz w:val="24"/>
          <w:szCs w:val="24"/>
        </w:rPr>
        <w:t>. </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3246EB" w:rsidRPr="005A7A76" w:rsidRDefault="003246EB">
      <w:pPr>
        <w:widowControl w:val="0"/>
        <w:autoSpaceDE w:val="0"/>
        <w:autoSpaceDN w:val="0"/>
        <w:adjustRightInd w:val="0"/>
        <w:spacing w:after="0" w:line="240" w:lineRule="auto"/>
        <w:jc w:val="both"/>
        <w:rPr>
          <w:rFonts w:ascii="Times New Roman" w:hAnsi="Times New Roman"/>
          <w:color w:val="0000FF"/>
          <w:sz w:val="24"/>
          <w:szCs w:val="24"/>
        </w:rPr>
      </w:pPr>
      <w:bookmarkStart w:id="8" w:name="co_anchor_a000010_1"/>
      <w:bookmarkEnd w:id="8"/>
    </w:p>
    <w:p w:rsidR="003246EB" w:rsidRDefault="003246EB" w:rsidP="00844518">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rPr>
      </w:pPr>
      <w:r w:rsidRPr="005A7A76">
        <w:rPr>
          <w:rFonts w:ascii="Times New Roman" w:hAnsi="Times New Roman"/>
          <w:b/>
          <w:bCs/>
          <w:color w:val="212121"/>
          <w:sz w:val="24"/>
          <w:szCs w:val="24"/>
        </w:rPr>
        <w:t>Data Processing Objection Right</w:t>
      </w:r>
    </w:p>
    <w:p w:rsidR="00844518" w:rsidRPr="005A7A76" w:rsidRDefault="00844518" w:rsidP="00844518">
      <w:pPr>
        <w:widowControl w:val="0"/>
        <w:autoSpaceDE w:val="0"/>
        <w:autoSpaceDN w:val="0"/>
        <w:adjustRightInd w:val="0"/>
        <w:spacing w:before="200" w:after="0" w:line="240" w:lineRule="auto"/>
        <w:ind w:left="426"/>
        <w:jc w:val="both"/>
        <w:rPr>
          <w:rFonts w:ascii="Times New Roman" w:hAnsi="Times New Roman"/>
          <w:b/>
          <w:bCs/>
          <w:color w:val="212121"/>
          <w:sz w:val="24"/>
          <w:szCs w:val="24"/>
        </w:rPr>
      </w:pP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The GDPR</w:t>
      </w:r>
      <w:r w:rsidR="00844518">
        <w:rPr>
          <w:rFonts w:ascii="Times New Roman" w:hAnsi="Times New Roman"/>
          <w:color w:val="000000"/>
          <w:sz w:val="24"/>
          <w:szCs w:val="24"/>
        </w:rPr>
        <w:t>, under Article 21,</w:t>
      </w:r>
      <w:r w:rsidRPr="005A7A76">
        <w:rPr>
          <w:rFonts w:ascii="Times New Roman" w:hAnsi="Times New Roman"/>
          <w:color w:val="000000"/>
          <w:sz w:val="24"/>
          <w:szCs w:val="24"/>
        </w:rPr>
        <w:t xml:space="preserve"> grants data subjects the right to object to data processing under certain circumstances, including:</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844518" w:rsidRDefault="003246EB" w:rsidP="000A77D1">
      <w:pPr>
        <w:widowControl w:val="0"/>
        <w:numPr>
          <w:ilvl w:val="0"/>
          <w:numId w:val="54"/>
        </w:numPr>
        <w:autoSpaceDE w:val="0"/>
        <w:autoSpaceDN w:val="0"/>
        <w:adjustRightInd w:val="0"/>
        <w:spacing w:after="120" w:line="240" w:lineRule="auto"/>
        <w:ind w:left="480" w:hanging="360"/>
        <w:jc w:val="both"/>
        <w:rPr>
          <w:rFonts w:ascii="Times New Roman" w:hAnsi="Times New Roman"/>
          <w:color w:val="000000"/>
          <w:sz w:val="24"/>
          <w:szCs w:val="24"/>
        </w:rPr>
      </w:pPr>
      <w:r w:rsidRPr="00844518">
        <w:rPr>
          <w:rFonts w:ascii="Times New Roman" w:hAnsi="Times New Roman"/>
          <w:color w:val="000000"/>
          <w:sz w:val="24"/>
          <w:szCs w:val="24"/>
        </w:rPr>
        <w:t xml:space="preserve">direct marketing purposes, including profiling related to direct marketing. </w:t>
      </w:r>
    </w:p>
    <w:p w:rsidR="003246EB" w:rsidRPr="00844518" w:rsidRDefault="003246EB" w:rsidP="000A77D1">
      <w:pPr>
        <w:widowControl w:val="0"/>
        <w:numPr>
          <w:ilvl w:val="0"/>
          <w:numId w:val="54"/>
        </w:numPr>
        <w:autoSpaceDE w:val="0"/>
        <w:autoSpaceDN w:val="0"/>
        <w:adjustRightInd w:val="0"/>
        <w:spacing w:after="120" w:line="240" w:lineRule="auto"/>
        <w:ind w:left="480" w:hanging="360"/>
        <w:jc w:val="both"/>
        <w:rPr>
          <w:rFonts w:ascii="Times New Roman" w:hAnsi="Times New Roman"/>
          <w:color w:val="000000"/>
          <w:sz w:val="24"/>
          <w:szCs w:val="24"/>
        </w:rPr>
      </w:pPr>
      <w:r w:rsidRPr="00844518">
        <w:rPr>
          <w:rFonts w:ascii="Times New Roman" w:hAnsi="Times New Roman"/>
          <w:color w:val="000000"/>
          <w:sz w:val="24"/>
          <w:szCs w:val="24"/>
        </w:rPr>
        <w:t>scientific or historical research purposes or statistical purposes unless the processing is necessary for the performance of a task car</w:t>
      </w:r>
      <w:r w:rsidR="00844518">
        <w:rPr>
          <w:rFonts w:ascii="Times New Roman" w:hAnsi="Times New Roman"/>
          <w:color w:val="000000"/>
          <w:sz w:val="24"/>
          <w:szCs w:val="24"/>
        </w:rPr>
        <w:t>ried out in the public interest.</w:t>
      </w:r>
    </w:p>
    <w:p w:rsidR="003246EB" w:rsidRPr="005A7A76" w:rsidRDefault="003246EB" w:rsidP="003246EB">
      <w:pPr>
        <w:widowControl w:val="0"/>
        <w:numPr>
          <w:ilvl w:val="0"/>
          <w:numId w:val="55"/>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processing, including any profiling, based on the following legal grounds:</w:t>
      </w:r>
    </w:p>
    <w:p w:rsidR="003246EB" w:rsidRPr="005A7A76" w:rsidRDefault="003246EB" w:rsidP="003246EB">
      <w:pPr>
        <w:widowControl w:val="0"/>
        <w:numPr>
          <w:ilvl w:val="0"/>
          <w:numId w:val="56"/>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necessary to perfor</w:t>
      </w:r>
      <w:r w:rsidR="00844518">
        <w:rPr>
          <w:rFonts w:ascii="Times New Roman" w:hAnsi="Times New Roman"/>
          <w:color w:val="000000"/>
          <w:sz w:val="24"/>
          <w:szCs w:val="24"/>
        </w:rPr>
        <w:t>m a task in the public interest;</w:t>
      </w:r>
      <w:r w:rsidRPr="005A7A76">
        <w:rPr>
          <w:rFonts w:ascii="Times New Roman" w:hAnsi="Times New Roman"/>
          <w:color w:val="000000"/>
          <w:sz w:val="24"/>
          <w:szCs w:val="24"/>
        </w:rPr>
        <w:t xml:space="preserve"> or</w:t>
      </w:r>
    </w:p>
    <w:p w:rsidR="003246EB" w:rsidRPr="005A7A76" w:rsidRDefault="003246EB" w:rsidP="003246EB">
      <w:pPr>
        <w:widowControl w:val="0"/>
        <w:numPr>
          <w:ilvl w:val="0"/>
          <w:numId w:val="57"/>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necessary for the data controller’s or a third party’s legitimate interests.</w:t>
      </w:r>
    </w:p>
    <w:p w:rsidR="003246EB" w:rsidRPr="005A7A76" w:rsidRDefault="00844518">
      <w:pPr>
        <w:widowControl w:val="0"/>
        <w:autoSpaceDE w:val="0"/>
        <w:autoSpaceDN w:val="0"/>
        <w:adjustRightInd w:val="0"/>
        <w:spacing w:before="20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In the event that the data subject objects to the processing Medochemie shall stop processing </w:t>
      </w:r>
      <w:r w:rsidR="00B7033A">
        <w:rPr>
          <w:rFonts w:ascii="Times New Roman" w:hAnsi="Times New Roman"/>
          <w:color w:val="000000"/>
          <w:sz w:val="24"/>
          <w:szCs w:val="24"/>
        </w:rPr>
        <w:t>this</w:t>
      </w:r>
      <w:r>
        <w:rPr>
          <w:rFonts w:ascii="Times New Roman" w:hAnsi="Times New Roman"/>
          <w:color w:val="000000"/>
          <w:sz w:val="24"/>
          <w:szCs w:val="24"/>
        </w:rPr>
        <w:t xml:space="preserve"> data unless one of the following exceptions apply</w:t>
      </w:r>
      <w:r w:rsidR="003246EB" w:rsidRPr="005A7A76">
        <w:rPr>
          <w:rFonts w:ascii="Times New Roman" w:hAnsi="Times New Roman"/>
          <w:color w:val="000000"/>
          <w:sz w:val="24"/>
          <w:szCs w:val="24"/>
        </w:rPr>
        <w:t>:</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B7033A" w:rsidRDefault="00B7033A" w:rsidP="004408A3">
      <w:pPr>
        <w:widowControl w:val="0"/>
        <w:numPr>
          <w:ilvl w:val="0"/>
          <w:numId w:val="59"/>
        </w:numPr>
        <w:autoSpaceDE w:val="0"/>
        <w:autoSpaceDN w:val="0"/>
        <w:adjustRightInd w:val="0"/>
        <w:spacing w:after="120" w:line="240" w:lineRule="auto"/>
        <w:ind w:left="480" w:hanging="360"/>
        <w:jc w:val="both"/>
        <w:rPr>
          <w:rFonts w:ascii="Times New Roman" w:hAnsi="Times New Roman"/>
          <w:color w:val="000000"/>
          <w:sz w:val="24"/>
          <w:szCs w:val="24"/>
        </w:rPr>
      </w:pPr>
      <w:r w:rsidRPr="00B7033A">
        <w:rPr>
          <w:rFonts w:ascii="Times New Roman" w:hAnsi="Times New Roman"/>
          <w:color w:val="000000"/>
          <w:sz w:val="24"/>
          <w:szCs w:val="24"/>
        </w:rPr>
        <w:t>Medochemie d</w:t>
      </w:r>
      <w:r w:rsidR="003246EB" w:rsidRPr="00B7033A">
        <w:rPr>
          <w:rFonts w:ascii="Times New Roman" w:hAnsi="Times New Roman"/>
          <w:color w:val="000000"/>
          <w:sz w:val="24"/>
          <w:szCs w:val="24"/>
        </w:rPr>
        <w:t>emonstrates a compelling legitimate ground for processing the personal data that overrid</w:t>
      </w:r>
      <w:r w:rsidRPr="00B7033A">
        <w:rPr>
          <w:rFonts w:ascii="Times New Roman" w:hAnsi="Times New Roman"/>
          <w:color w:val="000000"/>
          <w:sz w:val="24"/>
          <w:szCs w:val="24"/>
        </w:rPr>
        <w:t>es the data subject’s interests</w:t>
      </w:r>
      <w:r>
        <w:rPr>
          <w:rFonts w:ascii="Times New Roman" w:hAnsi="Times New Roman"/>
          <w:color w:val="000000"/>
          <w:sz w:val="24"/>
          <w:szCs w:val="24"/>
        </w:rPr>
        <w:t>;</w:t>
      </w:r>
      <w:r w:rsidRPr="00B7033A">
        <w:rPr>
          <w:rFonts w:ascii="Times New Roman" w:hAnsi="Times New Roman"/>
          <w:color w:val="000000"/>
          <w:sz w:val="24"/>
          <w:szCs w:val="24"/>
        </w:rPr>
        <w:t xml:space="preserve"> or</w:t>
      </w:r>
      <w:r>
        <w:rPr>
          <w:rFonts w:ascii="Times New Roman" w:hAnsi="Times New Roman"/>
          <w:color w:val="000000"/>
          <w:sz w:val="24"/>
          <w:szCs w:val="24"/>
        </w:rPr>
        <w:t xml:space="preserve"> </w:t>
      </w:r>
    </w:p>
    <w:p w:rsidR="003246EB" w:rsidRPr="00B7033A" w:rsidRDefault="003246EB" w:rsidP="004408A3">
      <w:pPr>
        <w:widowControl w:val="0"/>
        <w:numPr>
          <w:ilvl w:val="0"/>
          <w:numId w:val="59"/>
        </w:numPr>
        <w:autoSpaceDE w:val="0"/>
        <w:autoSpaceDN w:val="0"/>
        <w:adjustRightInd w:val="0"/>
        <w:spacing w:after="120" w:line="240" w:lineRule="auto"/>
        <w:ind w:left="480" w:hanging="360"/>
        <w:jc w:val="both"/>
        <w:rPr>
          <w:rFonts w:ascii="Times New Roman" w:hAnsi="Times New Roman"/>
          <w:color w:val="000000"/>
          <w:sz w:val="24"/>
          <w:szCs w:val="24"/>
        </w:rPr>
      </w:pPr>
      <w:r w:rsidRPr="00B7033A">
        <w:rPr>
          <w:rFonts w:ascii="Times New Roman" w:hAnsi="Times New Roman"/>
          <w:color w:val="000000"/>
          <w:sz w:val="24"/>
          <w:szCs w:val="24"/>
        </w:rPr>
        <w:t>Needs to process the personal data to establish, exercise, or defend legal claims.</w:t>
      </w:r>
    </w:p>
    <w:p w:rsidR="003246EB" w:rsidRPr="005A7A76" w:rsidRDefault="00844518">
      <w:pPr>
        <w:widowControl w:val="0"/>
        <w:autoSpaceDE w:val="0"/>
        <w:autoSpaceDN w:val="0"/>
        <w:adjustRightInd w:val="0"/>
        <w:spacing w:before="200" w:after="0" w:line="240" w:lineRule="auto"/>
        <w:jc w:val="both"/>
        <w:rPr>
          <w:rFonts w:ascii="Times New Roman" w:hAnsi="Times New Roman"/>
          <w:color w:val="000000"/>
          <w:sz w:val="24"/>
          <w:szCs w:val="24"/>
        </w:rPr>
      </w:pPr>
      <w:r>
        <w:rPr>
          <w:rFonts w:ascii="Times New Roman" w:hAnsi="Times New Roman"/>
          <w:color w:val="000000"/>
          <w:sz w:val="24"/>
          <w:szCs w:val="24"/>
        </w:rPr>
        <w:t>Notice of continuation of the processing shall be sent to the data subject by Medochemie.</w:t>
      </w:r>
    </w:p>
    <w:p w:rsidR="003246EB" w:rsidRDefault="003246EB">
      <w:pPr>
        <w:widowControl w:val="0"/>
        <w:autoSpaceDE w:val="0"/>
        <w:autoSpaceDN w:val="0"/>
        <w:adjustRightInd w:val="0"/>
        <w:spacing w:after="0" w:line="240" w:lineRule="auto"/>
        <w:jc w:val="both"/>
        <w:rPr>
          <w:rFonts w:ascii="Times New Roman" w:hAnsi="Times New Roman"/>
          <w:color w:val="000000"/>
          <w:sz w:val="24"/>
          <w:szCs w:val="24"/>
        </w:rPr>
      </w:pPr>
    </w:p>
    <w:p w:rsidR="00D84AEC" w:rsidRPr="005A7A76" w:rsidRDefault="00D84AEC" w:rsidP="00D84AEC">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Such request for </w:t>
      </w:r>
      <w:r w:rsidR="005B36B9">
        <w:rPr>
          <w:rFonts w:ascii="Times New Roman" w:hAnsi="Times New Roman"/>
          <w:color w:val="000000"/>
          <w:sz w:val="24"/>
          <w:szCs w:val="24"/>
        </w:rPr>
        <w:t>Processing Objection</w:t>
      </w:r>
      <w:r w:rsidRPr="005A7A76">
        <w:rPr>
          <w:rFonts w:ascii="Times New Roman" w:hAnsi="Times New Roman"/>
          <w:color w:val="000000"/>
          <w:sz w:val="24"/>
          <w:szCs w:val="24"/>
        </w:rPr>
        <w:t xml:space="preserve"> of Data maintained by Medochemie may be filed using </w:t>
      </w:r>
      <w:r w:rsidRPr="005A7A76">
        <w:rPr>
          <w:rFonts w:ascii="Times New Roman" w:hAnsi="Times New Roman"/>
          <w:color w:val="000000"/>
          <w:sz w:val="24"/>
          <w:szCs w:val="24"/>
        </w:rPr>
        <w:lastRenderedPageBreak/>
        <w:t xml:space="preserve">Medochemie’s </w:t>
      </w:r>
      <w:r w:rsidRPr="005A7A76">
        <w:rPr>
          <w:rFonts w:ascii="Times New Roman" w:hAnsi="Times New Roman"/>
          <w:i/>
          <w:color w:val="000000"/>
          <w:sz w:val="24"/>
          <w:szCs w:val="24"/>
        </w:rPr>
        <w:t xml:space="preserve">Data Subject </w:t>
      </w:r>
      <w:r>
        <w:rPr>
          <w:rFonts w:ascii="Times New Roman" w:hAnsi="Times New Roman"/>
          <w:i/>
          <w:color w:val="000000"/>
          <w:sz w:val="24"/>
          <w:szCs w:val="24"/>
        </w:rPr>
        <w:t>Processing Objection</w:t>
      </w:r>
      <w:r w:rsidRPr="005A7A76">
        <w:rPr>
          <w:rFonts w:ascii="Times New Roman" w:hAnsi="Times New Roman"/>
          <w:i/>
          <w:color w:val="000000"/>
          <w:sz w:val="24"/>
          <w:szCs w:val="24"/>
        </w:rPr>
        <w:t xml:space="preserve"> Form</w:t>
      </w:r>
      <w:r w:rsidRPr="005A7A76">
        <w:rPr>
          <w:rFonts w:ascii="Times New Roman" w:hAnsi="Times New Roman"/>
          <w:color w:val="000000"/>
          <w:sz w:val="24"/>
          <w:szCs w:val="24"/>
        </w:rPr>
        <w:t>. </w:t>
      </w:r>
    </w:p>
    <w:p w:rsidR="00D84AEC" w:rsidRDefault="00D84AEC">
      <w:pPr>
        <w:widowControl w:val="0"/>
        <w:autoSpaceDE w:val="0"/>
        <w:autoSpaceDN w:val="0"/>
        <w:adjustRightInd w:val="0"/>
        <w:spacing w:after="0" w:line="240" w:lineRule="auto"/>
        <w:jc w:val="both"/>
        <w:rPr>
          <w:rFonts w:ascii="Times New Roman" w:hAnsi="Times New Roman"/>
          <w:color w:val="000000"/>
          <w:sz w:val="24"/>
          <w:szCs w:val="24"/>
        </w:rPr>
      </w:pPr>
    </w:p>
    <w:p w:rsidR="00B7033A" w:rsidRDefault="00B7033A">
      <w:pPr>
        <w:widowControl w:val="0"/>
        <w:autoSpaceDE w:val="0"/>
        <w:autoSpaceDN w:val="0"/>
        <w:adjustRightInd w:val="0"/>
        <w:spacing w:after="0" w:line="240" w:lineRule="auto"/>
        <w:jc w:val="both"/>
        <w:rPr>
          <w:rFonts w:ascii="Times New Roman" w:hAnsi="Times New Roman"/>
          <w:color w:val="000000"/>
          <w:sz w:val="24"/>
          <w:szCs w:val="24"/>
        </w:rPr>
      </w:pPr>
    </w:p>
    <w:p w:rsidR="003246EB" w:rsidRDefault="003246EB" w:rsidP="00D83D22">
      <w:pPr>
        <w:widowControl w:val="0"/>
        <w:numPr>
          <w:ilvl w:val="0"/>
          <w:numId w:val="136"/>
        </w:numPr>
        <w:autoSpaceDE w:val="0"/>
        <w:autoSpaceDN w:val="0"/>
        <w:adjustRightInd w:val="0"/>
        <w:spacing w:after="0" w:line="240" w:lineRule="auto"/>
        <w:ind w:left="426" w:hanging="426"/>
        <w:jc w:val="both"/>
        <w:rPr>
          <w:rFonts w:ascii="Times New Roman" w:hAnsi="Times New Roman"/>
          <w:b/>
          <w:bCs/>
          <w:color w:val="212121"/>
          <w:sz w:val="24"/>
          <w:szCs w:val="24"/>
        </w:rPr>
      </w:pPr>
      <w:bookmarkStart w:id="9" w:name="co_anchor_a000011_1"/>
      <w:bookmarkEnd w:id="9"/>
      <w:r w:rsidRPr="005A7A76">
        <w:rPr>
          <w:rFonts w:ascii="Times New Roman" w:hAnsi="Times New Roman"/>
          <w:b/>
          <w:bCs/>
          <w:color w:val="212121"/>
          <w:sz w:val="24"/>
          <w:szCs w:val="24"/>
        </w:rPr>
        <w:t>Data Portability Right</w:t>
      </w:r>
    </w:p>
    <w:p w:rsidR="00D83D22" w:rsidRPr="005A7A76" w:rsidRDefault="00D83D22" w:rsidP="00D83D22">
      <w:pPr>
        <w:widowControl w:val="0"/>
        <w:autoSpaceDE w:val="0"/>
        <w:autoSpaceDN w:val="0"/>
        <w:adjustRightInd w:val="0"/>
        <w:spacing w:after="0" w:line="240" w:lineRule="auto"/>
        <w:ind w:left="426"/>
        <w:jc w:val="both"/>
        <w:rPr>
          <w:rFonts w:ascii="Times New Roman" w:hAnsi="Times New Roman"/>
          <w:b/>
          <w:bCs/>
          <w:color w:val="212121"/>
          <w:sz w:val="24"/>
          <w:szCs w:val="24"/>
        </w:rPr>
      </w:pP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The GDPR gives data subjects a </w:t>
      </w:r>
      <w:r w:rsidR="005B36B9">
        <w:rPr>
          <w:rFonts w:ascii="Times New Roman" w:hAnsi="Times New Roman"/>
          <w:color w:val="000000"/>
          <w:sz w:val="24"/>
          <w:szCs w:val="24"/>
        </w:rPr>
        <w:t>right to data portability, under Article 20</w:t>
      </w:r>
      <w:r w:rsidRPr="005A7A76">
        <w:rPr>
          <w:rFonts w:ascii="Times New Roman" w:hAnsi="Times New Roman"/>
          <w:color w:val="000000"/>
          <w:sz w:val="24"/>
          <w:szCs w:val="24"/>
        </w:rPr>
        <w:t>. The right to data portability is distinct from the right to access personal data. The data subject’s right to data portability includes the right to:</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3246EB" w:rsidRPr="005A7A76" w:rsidRDefault="003246EB" w:rsidP="003246EB">
      <w:pPr>
        <w:widowControl w:val="0"/>
        <w:numPr>
          <w:ilvl w:val="0"/>
          <w:numId w:val="60"/>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 xml:space="preserve">Receive a copy of the personal data from </w:t>
      </w:r>
      <w:r w:rsidR="005B36B9">
        <w:rPr>
          <w:rFonts w:ascii="Times New Roman" w:hAnsi="Times New Roman"/>
          <w:color w:val="000000"/>
          <w:sz w:val="24"/>
          <w:szCs w:val="24"/>
        </w:rPr>
        <w:t>Medochemie</w:t>
      </w:r>
      <w:r w:rsidRPr="005A7A76">
        <w:rPr>
          <w:rFonts w:ascii="Times New Roman" w:hAnsi="Times New Roman"/>
          <w:color w:val="000000"/>
          <w:sz w:val="24"/>
          <w:szCs w:val="24"/>
        </w:rPr>
        <w:t xml:space="preserve"> in a commonly used and machine-readable format and store it for further p</w:t>
      </w:r>
      <w:r w:rsidR="00B7033A">
        <w:rPr>
          <w:rFonts w:ascii="Times New Roman" w:hAnsi="Times New Roman"/>
          <w:color w:val="000000"/>
          <w:sz w:val="24"/>
          <w:szCs w:val="24"/>
        </w:rPr>
        <w:t>ersonal use on a private device;</w:t>
      </w:r>
    </w:p>
    <w:p w:rsidR="003246EB" w:rsidRPr="005A7A76" w:rsidRDefault="003246EB" w:rsidP="003246EB">
      <w:pPr>
        <w:widowControl w:val="0"/>
        <w:numPr>
          <w:ilvl w:val="0"/>
          <w:numId w:val="61"/>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 xml:space="preserve">Transmit the personal </w:t>
      </w:r>
      <w:r w:rsidR="00B7033A">
        <w:rPr>
          <w:rFonts w:ascii="Times New Roman" w:hAnsi="Times New Roman"/>
          <w:color w:val="000000"/>
          <w:sz w:val="24"/>
          <w:szCs w:val="24"/>
        </w:rPr>
        <w:t>data to another data controller;</w:t>
      </w:r>
    </w:p>
    <w:p w:rsidR="003246EB" w:rsidRPr="005A7A76" w:rsidRDefault="003246EB" w:rsidP="003246EB">
      <w:pPr>
        <w:widowControl w:val="0"/>
        <w:numPr>
          <w:ilvl w:val="0"/>
          <w:numId w:val="62"/>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Have its personal data transmitted directly from one data controller to another where technically possible.</w:t>
      </w:r>
    </w:p>
    <w:p w:rsidR="003246EB" w:rsidRPr="005A7A76" w:rsidRDefault="005B36B9">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w:t>
      </w:r>
      <w:r w:rsidR="003246EB" w:rsidRPr="005A7A76">
        <w:rPr>
          <w:rFonts w:ascii="Times New Roman" w:hAnsi="Times New Roman"/>
          <w:color w:val="000000"/>
          <w:sz w:val="24"/>
          <w:szCs w:val="24"/>
        </w:rPr>
        <w:t> </w:t>
      </w:r>
    </w:p>
    <w:p w:rsidR="003246EB" w:rsidRPr="005A7A76" w:rsidRDefault="003246EB" w:rsidP="005B36B9">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The right to data portab</w:t>
      </w:r>
      <w:r w:rsidR="005B36B9">
        <w:rPr>
          <w:rFonts w:ascii="Times New Roman" w:hAnsi="Times New Roman"/>
          <w:color w:val="000000"/>
          <w:sz w:val="24"/>
          <w:szCs w:val="24"/>
        </w:rPr>
        <w:t>ility applies to personal data a</w:t>
      </w:r>
      <w:r w:rsidR="005B36B9" w:rsidRPr="005B36B9">
        <w:rPr>
          <w:rFonts w:ascii="Times New Roman" w:hAnsi="Times New Roman"/>
          <w:color w:val="000000"/>
          <w:sz w:val="24"/>
          <w:szCs w:val="24"/>
        </w:rPr>
        <w:t xml:space="preserve">bout the data subject </w:t>
      </w:r>
      <w:r w:rsidRPr="005B36B9">
        <w:rPr>
          <w:rFonts w:ascii="Times New Roman" w:hAnsi="Times New Roman"/>
          <w:color w:val="000000"/>
          <w:sz w:val="24"/>
          <w:szCs w:val="24"/>
        </w:rPr>
        <w:t>and pseudonymous data that can be clearly linked to a data subject.</w:t>
      </w:r>
      <w:r w:rsidR="005B36B9">
        <w:rPr>
          <w:rFonts w:ascii="Times New Roman" w:hAnsi="Times New Roman"/>
          <w:color w:val="000000"/>
          <w:sz w:val="24"/>
          <w:szCs w:val="24"/>
        </w:rPr>
        <w:t xml:space="preserve"> This includes information provided to Medochemie by the data subject</w:t>
      </w:r>
      <w:r w:rsidR="00B7033A">
        <w:rPr>
          <w:rFonts w:ascii="Times New Roman" w:hAnsi="Times New Roman"/>
          <w:color w:val="000000"/>
          <w:sz w:val="24"/>
          <w:szCs w:val="24"/>
        </w:rPr>
        <w:t>,</w:t>
      </w:r>
      <w:r w:rsidR="005B36B9">
        <w:rPr>
          <w:rFonts w:ascii="Times New Roman" w:hAnsi="Times New Roman"/>
          <w:color w:val="000000"/>
          <w:sz w:val="24"/>
          <w:szCs w:val="24"/>
        </w:rPr>
        <w:t xml:space="preserve"> such name and contact information, </w:t>
      </w:r>
      <w:r w:rsidRPr="005B36B9">
        <w:rPr>
          <w:rFonts w:ascii="Times New Roman" w:hAnsi="Times New Roman"/>
          <w:color w:val="000000"/>
          <w:sz w:val="24"/>
          <w:szCs w:val="24"/>
        </w:rPr>
        <w:t>information observed from the data subject’s activities such</w:t>
      </w:r>
      <w:r w:rsidR="00B7033A">
        <w:rPr>
          <w:rFonts w:ascii="Times New Roman" w:hAnsi="Times New Roman"/>
          <w:color w:val="000000"/>
          <w:sz w:val="24"/>
          <w:szCs w:val="24"/>
        </w:rPr>
        <w:t>,</w:t>
      </w:r>
      <w:r w:rsidRPr="005B36B9">
        <w:rPr>
          <w:rFonts w:ascii="Times New Roman" w:hAnsi="Times New Roman"/>
          <w:color w:val="000000"/>
          <w:sz w:val="24"/>
          <w:szCs w:val="24"/>
        </w:rPr>
        <w:t xml:space="preserve"> as raw data processed by a smart meter, activity logs, history of w</w:t>
      </w:r>
      <w:r w:rsidR="005B36B9">
        <w:rPr>
          <w:rFonts w:ascii="Times New Roman" w:hAnsi="Times New Roman"/>
          <w:color w:val="000000"/>
          <w:sz w:val="24"/>
          <w:szCs w:val="24"/>
        </w:rPr>
        <w:t xml:space="preserve">ebsite usage, or search history. It does not however, include </w:t>
      </w:r>
      <w:r w:rsidRPr="005A7A76">
        <w:rPr>
          <w:rFonts w:ascii="Times New Roman" w:hAnsi="Times New Roman"/>
          <w:color w:val="000000"/>
          <w:sz w:val="24"/>
          <w:szCs w:val="24"/>
        </w:rPr>
        <w:t xml:space="preserve">personal data that </w:t>
      </w:r>
      <w:r w:rsidR="005B36B9">
        <w:rPr>
          <w:rFonts w:ascii="Times New Roman" w:hAnsi="Times New Roman"/>
          <w:color w:val="000000"/>
          <w:sz w:val="24"/>
          <w:szCs w:val="24"/>
        </w:rPr>
        <w:t>Medochemie</w:t>
      </w:r>
      <w:r w:rsidRPr="005A7A76">
        <w:rPr>
          <w:rFonts w:ascii="Times New Roman" w:hAnsi="Times New Roman"/>
          <w:color w:val="000000"/>
          <w:sz w:val="24"/>
          <w:szCs w:val="24"/>
        </w:rPr>
        <w:t xml:space="preserve"> generates as part of data processing, for example, data derived in the process of profiling from personal data provided by the data subject.</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The right to data portability also only applies to automated data processing that is either:</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3246EB" w:rsidRPr="005A7A76" w:rsidRDefault="003246EB" w:rsidP="003246EB">
      <w:pPr>
        <w:widowControl w:val="0"/>
        <w:numPr>
          <w:ilvl w:val="0"/>
          <w:numId w:val="68"/>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Based on a data subject’s consent</w:t>
      </w:r>
      <w:r w:rsidR="00B7033A">
        <w:rPr>
          <w:rFonts w:ascii="Times New Roman" w:hAnsi="Times New Roman"/>
          <w:color w:val="000000"/>
          <w:sz w:val="24"/>
          <w:szCs w:val="24"/>
        </w:rPr>
        <w:t>; or</w:t>
      </w:r>
    </w:p>
    <w:p w:rsidR="003246EB" w:rsidRPr="005A7A76" w:rsidRDefault="003246EB" w:rsidP="003246EB">
      <w:pPr>
        <w:widowControl w:val="0"/>
        <w:numPr>
          <w:ilvl w:val="0"/>
          <w:numId w:val="69"/>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Necessary to perform a contract between the data controller and the data subject.</w:t>
      </w:r>
    </w:p>
    <w:p w:rsidR="003246EB" w:rsidRDefault="005B36B9" w:rsidP="005B36B9">
      <w:pPr>
        <w:widowControl w:val="0"/>
        <w:autoSpaceDE w:val="0"/>
        <w:autoSpaceDN w:val="0"/>
        <w:adjustRightInd w:val="0"/>
        <w:spacing w:before="200" w:after="0" w:line="240" w:lineRule="auto"/>
        <w:jc w:val="both"/>
        <w:rPr>
          <w:rFonts w:ascii="Times New Roman" w:hAnsi="Times New Roman"/>
          <w:color w:val="000000"/>
          <w:sz w:val="24"/>
          <w:szCs w:val="24"/>
        </w:rPr>
      </w:pPr>
      <w:r>
        <w:rPr>
          <w:rFonts w:ascii="Times New Roman" w:hAnsi="Times New Roman"/>
          <w:color w:val="000000"/>
          <w:sz w:val="24"/>
          <w:szCs w:val="24"/>
        </w:rPr>
        <w:t>Medochemie may refuse to act upon the request of the data subject in the event that such portability may affect the rights and freedoms of third parties.  In the event that the data</w:t>
      </w:r>
      <w:r w:rsidR="00B7033A">
        <w:rPr>
          <w:rFonts w:ascii="Times New Roman" w:hAnsi="Times New Roman"/>
          <w:color w:val="000000"/>
          <w:sz w:val="24"/>
          <w:szCs w:val="24"/>
        </w:rPr>
        <w:t xml:space="preserve"> contains information of third p</w:t>
      </w:r>
      <w:r>
        <w:rPr>
          <w:rFonts w:ascii="Times New Roman" w:hAnsi="Times New Roman"/>
          <w:color w:val="000000"/>
          <w:sz w:val="24"/>
          <w:szCs w:val="24"/>
        </w:rPr>
        <w:t>arties, then the recipient data controller, to whom Medochemie shall transfer the data, ha</w:t>
      </w:r>
      <w:r w:rsidR="00B7033A">
        <w:rPr>
          <w:rFonts w:ascii="Times New Roman" w:hAnsi="Times New Roman"/>
          <w:color w:val="000000"/>
          <w:sz w:val="24"/>
          <w:szCs w:val="24"/>
        </w:rPr>
        <w:t>s</w:t>
      </w:r>
      <w:r>
        <w:rPr>
          <w:rFonts w:ascii="Times New Roman" w:hAnsi="Times New Roman"/>
          <w:color w:val="000000"/>
          <w:sz w:val="24"/>
          <w:szCs w:val="24"/>
        </w:rPr>
        <w:t xml:space="preserve"> lawful grounds to process such personal data. </w:t>
      </w:r>
    </w:p>
    <w:p w:rsidR="0095458F" w:rsidRPr="005A7A76" w:rsidRDefault="0095458F" w:rsidP="005B36B9">
      <w:pPr>
        <w:widowControl w:val="0"/>
        <w:autoSpaceDE w:val="0"/>
        <w:autoSpaceDN w:val="0"/>
        <w:adjustRightInd w:val="0"/>
        <w:spacing w:before="200" w:after="0" w:line="240" w:lineRule="auto"/>
        <w:jc w:val="both"/>
        <w:rPr>
          <w:rFonts w:ascii="Times New Roman" w:hAnsi="Times New Roman"/>
          <w:color w:val="000000"/>
          <w:sz w:val="24"/>
          <w:szCs w:val="24"/>
        </w:rPr>
      </w:pPr>
      <w:r>
        <w:rPr>
          <w:rFonts w:ascii="Times New Roman" w:hAnsi="Times New Roman"/>
          <w:color w:val="000000"/>
          <w:sz w:val="24"/>
          <w:szCs w:val="24"/>
        </w:rPr>
        <w:t>Medochemie shall retain all the personal data only for the retention period set by their Privacy Policy.</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5B36B9" w:rsidRPr="005A7A76" w:rsidRDefault="005B36B9" w:rsidP="005B36B9">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Such request for </w:t>
      </w:r>
      <w:r w:rsidR="0053021F">
        <w:rPr>
          <w:rFonts w:ascii="Times New Roman" w:hAnsi="Times New Roman"/>
          <w:color w:val="000000"/>
          <w:sz w:val="24"/>
          <w:szCs w:val="24"/>
        </w:rPr>
        <w:t>Data P</w:t>
      </w:r>
      <w:r>
        <w:rPr>
          <w:rFonts w:ascii="Times New Roman" w:hAnsi="Times New Roman"/>
          <w:color w:val="000000"/>
          <w:sz w:val="24"/>
          <w:szCs w:val="24"/>
        </w:rPr>
        <w:t>o</w:t>
      </w:r>
      <w:r w:rsidR="0053021F">
        <w:rPr>
          <w:rFonts w:ascii="Times New Roman" w:hAnsi="Times New Roman"/>
          <w:color w:val="000000"/>
          <w:sz w:val="24"/>
          <w:szCs w:val="24"/>
        </w:rPr>
        <w:t>r</w:t>
      </w:r>
      <w:r>
        <w:rPr>
          <w:rFonts w:ascii="Times New Roman" w:hAnsi="Times New Roman"/>
          <w:color w:val="000000"/>
          <w:sz w:val="24"/>
          <w:szCs w:val="24"/>
        </w:rPr>
        <w:t>tability</w:t>
      </w:r>
      <w:r w:rsidR="0053021F">
        <w:rPr>
          <w:rFonts w:ascii="Times New Roman" w:hAnsi="Times New Roman"/>
          <w:color w:val="000000"/>
          <w:sz w:val="24"/>
          <w:szCs w:val="24"/>
        </w:rPr>
        <w:t xml:space="preserve"> may</w:t>
      </w:r>
      <w:r w:rsidRPr="005A7A76">
        <w:rPr>
          <w:rFonts w:ascii="Times New Roman" w:hAnsi="Times New Roman"/>
          <w:color w:val="000000"/>
          <w:sz w:val="24"/>
          <w:szCs w:val="24"/>
        </w:rPr>
        <w:t xml:space="preserve"> be filed using Medochemie’s </w:t>
      </w:r>
      <w:r w:rsidRPr="005A7A76">
        <w:rPr>
          <w:rFonts w:ascii="Times New Roman" w:hAnsi="Times New Roman"/>
          <w:i/>
          <w:color w:val="000000"/>
          <w:sz w:val="24"/>
          <w:szCs w:val="24"/>
        </w:rPr>
        <w:t xml:space="preserve">Data Subject </w:t>
      </w:r>
      <w:r w:rsidR="00E5158A">
        <w:rPr>
          <w:rFonts w:ascii="Times New Roman" w:hAnsi="Times New Roman"/>
          <w:i/>
          <w:color w:val="000000"/>
          <w:sz w:val="24"/>
          <w:szCs w:val="24"/>
        </w:rPr>
        <w:t>Portability Request</w:t>
      </w:r>
      <w:r w:rsidRPr="005A7A76">
        <w:rPr>
          <w:rFonts w:ascii="Times New Roman" w:hAnsi="Times New Roman"/>
          <w:i/>
          <w:color w:val="000000"/>
          <w:sz w:val="24"/>
          <w:szCs w:val="24"/>
        </w:rPr>
        <w:t xml:space="preserve"> Form</w:t>
      </w:r>
      <w:r w:rsidRPr="005A7A76">
        <w:rPr>
          <w:rFonts w:ascii="Times New Roman" w:hAnsi="Times New Roman"/>
          <w:color w:val="000000"/>
          <w:sz w:val="24"/>
          <w:szCs w:val="24"/>
        </w:rPr>
        <w:t>. </w:t>
      </w:r>
    </w:p>
    <w:p w:rsidR="003246EB" w:rsidRPr="00CD100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bookmarkStart w:id="10" w:name="co_anchor_a000013_1"/>
      <w:bookmarkEnd w:id="10"/>
    </w:p>
    <w:p w:rsidR="005B5B26" w:rsidRDefault="003246EB" w:rsidP="005B5B26">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rPr>
      </w:pPr>
      <w:r w:rsidRPr="005A7A76">
        <w:rPr>
          <w:rFonts w:ascii="Times New Roman" w:hAnsi="Times New Roman"/>
          <w:b/>
          <w:bCs/>
          <w:color w:val="212121"/>
          <w:sz w:val="24"/>
          <w:szCs w:val="24"/>
        </w:rPr>
        <w:t>Automated Decision-Making Objection Right</w:t>
      </w:r>
      <w:r w:rsidR="005B5B26">
        <w:rPr>
          <w:rFonts w:ascii="Times New Roman" w:hAnsi="Times New Roman"/>
          <w:b/>
          <w:bCs/>
          <w:color w:val="212121"/>
          <w:sz w:val="24"/>
          <w:szCs w:val="24"/>
        </w:rPr>
        <w:t>.</w:t>
      </w:r>
    </w:p>
    <w:p w:rsidR="005B5B26" w:rsidRPr="005B5B26" w:rsidRDefault="005B5B26" w:rsidP="005B5B26">
      <w:pPr>
        <w:widowControl w:val="0"/>
        <w:autoSpaceDE w:val="0"/>
        <w:autoSpaceDN w:val="0"/>
        <w:adjustRightInd w:val="0"/>
        <w:spacing w:before="200" w:after="0" w:line="240" w:lineRule="auto"/>
        <w:ind w:left="426"/>
        <w:jc w:val="both"/>
        <w:rPr>
          <w:rFonts w:ascii="Times New Roman" w:hAnsi="Times New Roman"/>
          <w:b/>
          <w:bCs/>
          <w:color w:val="212121"/>
          <w:sz w:val="24"/>
          <w:szCs w:val="24"/>
        </w:rPr>
      </w:pP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Data subjects have the right</w:t>
      </w:r>
      <w:r w:rsidR="005B5B26">
        <w:rPr>
          <w:rFonts w:ascii="Times New Roman" w:hAnsi="Times New Roman"/>
          <w:color w:val="000000"/>
          <w:sz w:val="24"/>
          <w:szCs w:val="24"/>
        </w:rPr>
        <w:t>, under Article 22 of the GDPR</w:t>
      </w:r>
      <w:r w:rsidR="00CD1006">
        <w:rPr>
          <w:rFonts w:ascii="Times New Roman" w:hAnsi="Times New Roman"/>
          <w:color w:val="000000"/>
          <w:sz w:val="24"/>
          <w:szCs w:val="24"/>
        </w:rPr>
        <w:t>,</w:t>
      </w:r>
      <w:r w:rsidR="00CD1006" w:rsidRPr="00CD1006">
        <w:rPr>
          <w:rFonts w:ascii="Times New Roman" w:hAnsi="Times New Roman"/>
          <w:color w:val="000000"/>
          <w:sz w:val="24"/>
          <w:szCs w:val="24"/>
        </w:rPr>
        <w:t xml:space="preserve"> </w:t>
      </w:r>
      <w:r w:rsidR="00CD1006" w:rsidRPr="005A7A76">
        <w:rPr>
          <w:rFonts w:ascii="Times New Roman" w:hAnsi="Times New Roman"/>
          <w:color w:val="000000"/>
          <w:sz w:val="24"/>
          <w:szCs w:val="24"/>
        </w:rPr>
        <w:t>not</w:t>
      </w:r>
      <w:r w:rsidRPr="005A7A76">
        <w:rPr>
          <w:rFonts w:ascii="Times New Roman" w:hAnsi="Times New Roman"/>
          <w:color w:val="000000"/>
          <w:sz w:val="24"/>
          <w:szCs w:val="24"/>
        </w:rPr>
        <w:t xml:space="preserve"> to be subject</w:t>
      </w:r>
      <w:r w:rsidR="00CD1006">
        <w:rPr>
          <w:rFonts w:ascii="Times New Roman" w:hAnsi="Times New Roman"/>
          <w:color w:val="000000"/>
          <w:sz w:val="24"/>
          <w:szCs w:val="24"/>
        </w:rPr>
        <w:t>ed</w:t>
      </w:r>
      <w:r w:rsidRPr="005A7A76">
        <w:rPr>
          <w:rFonts w:ascii="Times New Roman" w:hAnsi="Times New Roman"/>
          <w:color w:val="000000"/>
          <w:sz w:val="24"/>
          <w:szCs w:val="24"/>
        </w:rPr>
        <w:t xml:space="preserve"> to automated decision-making, including profiling, which has legal or other significant effects on the data subject. This right does not apply when the automated decision is:</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3246EB" w:rsidRPr="005A7A76" w:rsidRDefault="003246EB" w:rsidP="003246EB">
      <w:pPr>
        <w:widowControl w:val="0"/>
        <w:numPr>
          <w:ilvl w:val="0"/>
          <w:numId w:val="70"/>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Necessary for entering into or performing a contract with the data subject.</w:t>
      </w:r>
    </w:p>
    <w:p w:rsidR="003246EB" w:rsidRPr="005A7A76" w:rsidRDefault="003246EB" w:rsidP="003246EB">
      <w:pPr>
        <w:widowControl w:val="0"/>
        <w:numPr>
          <w:ilvl w:val="0"/>
          <w:numId w:val="71"/>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 xml:space="preserve">Authorized by EU or member state law applicable to the data controller if the law requires suitable </w:t>
      </w:r>
      <w:r w:rsidRPr="005A7A76">
        <w:rPr>
          <w:rFonts w:ascii="Times New Roman" w:hAnsi="Times New Roman"/>
          <w:color w:val="000000"/>
          <w:sz w:val="24"/>
          <w:szCs w:val="24"/>
        </w:rPr>
        <w:lastRenderedPageBreak/>
        <w:t>measures to safeguard the data subject’s rights and freedoms and legitimate interests.</w:t>
      </w:r>
    </w:p>
    <w:p w:rsidR="003246EB" w:rsidRPr="005A7A76" w:rsidRDefault="003246EB" w:rsidP="003246EB">
      <w:pPr>
        <w:widowControl w:val="0"/>
        <w:numPr>
          <w:ilvl w:val="0"/>
          <w:numId w:val="72"/>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Based on explicit data subject consent.</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BD3643" w:rsidRPr="005A7A76" w:rsidRDefault="00BD3643" w:rsidP="00BD3643">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BD3643" w:rsidRDefault="00BD3643" w:rsidP="00BD3643">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Such request for </w:t>
      </w:r>
      <w:r>
        <w:rPr>
          <w:rFonts w:ascii="Times New Roman" w:hAnsi="Times New Roman"/>
          <w:color w:val="000000"/>
          <w:sz w:val="24"/>
          <w:szCs w:val="24"/>
        </w:rPr>
        <w:t xml:space="preserve">Objection of Automated Decision-Making </w:t>
      </w:r>
      <w:r w:rsidRPr="005A7A76">
        <w:rPr>
          <w:rFonts w:ascii="Times New Roman" w:hAnsi="Times New Roman"/>
          <w:color w:val="000000"/>
          <w:sz w:val="24"/>
          <w:szCs w:val="24"/>
        </w:rPr>
        <w:t xml:space="preserve">may be filed using Medochemie’s </w:t>
      </w:r>
      <w:r w:rsidRPr="005A7A76">
        <w:rPr>
          <w:rFonts w:ascii="Times New Roman" w:hAnsi="Times New Roman"/>
          <w:i/>
          <w:color w:val="000000"/>
          <w:sz w:val="24"/>
          <w:szCs w:val="24"/>
        </w:rPr>
        <w:t xml:space="preserve">Data Subject </w:t>
      </w:r>
      <w:r>
        <w:rPr>
          <w:rFonts w:ascii="Times New Roman" w:hAnsi="Times New Roman"/>
          <w:i/>
          <w:color w:val="000000"/>
          <w:sz w:val="24"/>
          <w:szCs w:val="24"/>
        </w:rPr>
        <w:t>Automated Decision-Making Objection</w:t>
      </w:r>
      <w:r w:rsidR="00FC09F0">
        <w:rPr>
          <w:rFonts w:ascii="Times New Roman" w:hAnsi="Times New Roman"/>
          <w:i/>
          <w:color w:val="000000"/>
          <w:sz w:val="24"/>
          <w:szCs w:val="24"/>
        </w:rPr>
        <w:t xml:space="preserve"> Request</w:t>
      </w:r>
      <w:r w:rsidRPr="005A7A76">
        <w:rPr>
          <w:rFonts w:ascii="Times New Roman" w:hAnsi="Times New Roman"/>
          <w:i/>
          <w:color w:val="000000"/>
          <w:sz w:val="24"/>
          <w:szCs w:val="24"/>
        </w:rPr>
        <w:t xml:space="preserve"> Form</w:t>
      </w:r>
      <w:r w:rsidRPr="005A7A76">
        <w:rPr>
          <w:rFonts w:ascii="Times New Roman" w:hAnsi="Times New Roman"/>
          <w:color w:val="000000"/>
          <w:sz w:val="24"/>
          <w:szCs w:val="24"/>
        </w:rPr>
        <w:t>. </w:t>
      </w:r>
    </w:p>
    <w:p w:rsidR="00B31A83" w:rsidRPr="005A7A76" w:rsidRDefault="00B31A83" w:rsidP="00BD3643">
      <w:pPr>
        <w:widowControl w:val="0"/>
        <w:autoSpaceDE w:val="0"/>
        <w:autoSpaceDN w:val="0"/>
        <w:adjustRightInd w:val="0"/>
        <w:spacing w:after="0" w:line="240" w:lineRule="auto"/>
        <w:jc w:val="both"/>
        <w:rPr>
          <w:rFonts w:ascii="Times New Roman" w:hAnsi="Times New Roman"/>
          <w:color w:val="000000"/>
          <w:sz w:val="24"/>
          <w:szCs w:val="24"/>
        </w:rPr>
      </w:pPr>
    </w:p>
    <w:p w:rsidR="003246EB" w:rsidRDefault="003246EB" w:rsidP="00BD3643">
      <w:pPr>
        <w:widowControl w:val="0"/>
        <w:numPr>
          <w:ilvl w:val="0"/>
          <w:numId w:val="136"/>
        </w:numPr>
        <w:autoSpaceDE w:val="0"/>
        <w:autoSpaceDN w:val="0"/>
        <w:adjustRightInd w:val="0"/>
        <w:spacing w:before="480" w:after="0" w:line="240" w:lineRule="auto"/>
        <w:ind w:left="426" w:hanging="426"/>
        <w:jc w:val="both"/>
        <w:rPr>
          <w:rFonts w:ascii="Times New Roman" w:hAnsi="Times New Roman"/>
          <w:b/>
          <w:bCs/>
          <w:color w:val="212121"/>
          <w:sz w:val="24"/>
          <w:szCs w:val="24"/>
        </w:rPr>
      </w:pPr>
      <w:bookmarkStart w:id="11" w:name="co_anchor_a000014_1"/>
      <w:bookmarkEnd w:id="11"/>
      <w:r w:rsidRPr="005A7A76">
        <w:rPr>
          <w:rFonts w:ascii="Times New Roman" w:hAnsi="Times New Roman"/>
          <w:b/>
          <w:bCs/>
          <w:color w:val="212121"/>
          <w:sz w:val="24"/>
          <w:szCs w:val="24"/>
        </w:rPr>
        <w:t>Breach Notification Right</w:t>
      </w:r>
    </w:p>
    <w:p w:rsidR="00C85CBF" w:rsidRPr="005A7A76" w:rsidRDefault="00C85CBF" w:rsidP="00C85CBF">
      <w:pPr>
        <w:widowControl w:val="0"/>
        <w:autoSpaceDE w:val="0"/>
        <w:autoSpaceDN w:val="0"/>
        <w:adjustRightInd w:val="0"/>
        <w:spacing w:before="120" w:after="0" w:line="240" w:lineRule="auto"/>
        <w:ind w:left="425"/>
        <w:jc w:val="both"/>
        <w:rPr>
          <w:rFonts w:ascii="Times New Roman" w:hAnsi="Times New Roman"/>
          <w:b/>
          <w:bCs/>
          <w:color w:val="212121"/>
          <w:sz w:val="24"/>
          <w:szCs w:val="24"/>
        </w:rPr>
      </w:pPr>
    </w:p>
    <w:p w:rsidR="00C85CBF" w:rsidRPr="00C85CBF" w:rsidRDefault="003246EB" w:rsidP="00C85CBF">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When a personal data breach is likely to result in a high risk to a data subject’s rights, </w:t>
      </w:r>
      <w:r w:rsidR="00BD3643">
        <w:rPr>
          <w:rFonts w:ascii="Times New Roman" w:hAnsi="Times New Roman"/>
          <w:color w:val="000000"/>
          <w:sz w:val="24"/>
          <w:szCs w:val="24"/>
        </w:rPr>
        <w:t>Medochemie shall notify the affected Data Subjects</w:t>
      </w:r>
      <w:r w:rsidRPr="005A7A76">
        <w:rPr>
          <w:rFonts w:ascii="Times New Roman" w:hAnsi="Times New Roman"/>
          <w:color w:val="000000"/>
          <w:sz w:val="24"/>
          <w:szCs w:val="24"/>
        </w:rPr>
        <w:t xml:space="preserve"> of the security breach without undue delay</w:t>
      </w:r>
      <w:r w:rsidR="00BD3643">
        <w:rPr>
          <w:rFonts w:ascii="Times New Roman" w:hAnsi="Times New Roman"/>
          <w:color w:val="000000"/>
          <w:sz w:val="24"/>
          <w:szCs w:val="24"/>
        </w:rPr>
        <w:t>.</w:t>
      </w:r>
      <w:r w:rsidRPr="005A7A76">
        <w:rPr>
          <w:rFonts w:ascii="Times New Roman" w:hAnsi="Times New Roman"/>
          <w:color w:val="000000"/>
          <w:sz w:val="24"/>
          <w:szCs w:val="24"/>
        </w:rPr>
        <w:t xml:space="preserve"> </w:t>
      </w:r>
    </w:p>
    <w:p w:rsidR="00FC09F0" w:rsidRDefault="00FC09F0">
      <w:pPr>
        <w:widowControl w:val="0"/>
        <w:autoSpaceDE w:val="0"/>
        <w:autoSpaceDN w:val="0"/>
        <w:adjustRightInd w:val="0"/>
        <w:spacing w:before="200" w:after="0" w:line="240" w:lineRule="auto"/>
        <w:jc w:val="both"/>
        <w:rPr>
          <w:rFonts w:ascii="Times New Roman" w:hAnsi="Times New Roman"/>
          <w:b/>
          <w:bCs/>
          <w:color w:val="212121"/>
          <w:sz w:val="24"/>
          <w:szCs w:val="24"/>
        </w:rPr>
      </w:pPr>
    </w:p>
    <w:p w:rsidR="00FC09F0" w:rsidRDefault="003246EB" w:rsidP="00FC09F0">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rPr>
      </w:pPr>
      <w:r w:rsidRPr="005A7A76">
        <w:rPr>
          <w:rFonts w:ascii="Times New Roman" w:hAnsi="Times New Roman"/>
          <w:b/>
          <w:bCs/>
          <w:color w:val="212121"/>
          <w:sz w:val="24"/>
          <w:szCs w:val="24"/>
        </w:rPr>
        <w:t>Responding to Data Subject Requests</w:t>
      </w:r>
    </w:p>
    <w:p w:rsidR="00A86F46" w:rsidRPr="00FC09F0" w:rsidRDefault="00A86F46" w:rsidP="00A86F46">
      <w:pPr>
        <w:widowControl w:val="0"/>
        <w:autoSpaceDE w:val="0"/>
        <w:autoSpaceDN w:val="0"/>
        <w:adjustRightInd w:val="0"/>
        <w:spacing w:before="200" w:after="0" w:line="240" w:lineRule="auto"/>
        <w:ind w:left="426"/>
        <w:jc w:val="both"/>
        <w:rPr>
          <w:rFonts w:ascii="Times New Roman" w:hAnsi="Times New Roman"/>
          <w:b/>
          <w:bCs/>
          <w:color w:val="212121"/>
          <w:sz w:val="24"/>
          <w:szCs w:val="24"/>
        </w:rPr>
      </w:pPr>
    </w:p>
    <w:p w:rsidR="003246EB" w:rsidRDefault="00C85CBF" w:rsidP="00C85CBF">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Medochemie shall respond to any request the latest within one calendar month </w:t>
      </w:r>
      <w:r w:rsidR="00FC09F0">
        <w:rPr>
          <w:rFonts w:ascii="Times New Roman" w:hAnsi="Times New Roman"/>
          <w:color w:val="000000"/>
          <w:sz w:val="24"/>
          <w:szCs w:val="24"/>
        </w:rPr>
        <w:t>as from</w:t>
      </w:r>
      <w:r>
        <w:rPr>
          <w:rFonts w:ascii="Times New Roman" w:hAnsi="Times New Roman"/>
          <w:color w:val="000000"/>
          <w:sz w:val="24"/>
          <w:szCs w:val="24"/>
        </w:rPr>
        <w:t xml:space="preserve"> receiving a request from a data subject. In the event that a longer period is needed for the completion of all necessary actions</w:t>
      </w:r>
      <w:r w:rsidR="00FC09F0">
        <w:rPr>
          <w:rFonts w:ascii="Times New Roman" w:hAnsi="Times New Roman"/>
          <w:color w:val="000000"/>
          <w:sz w:val="24"/>
          <w:szCs w:val="24"/>
        </w:rPr>
        <w:t>,</w:t>
      </w:r>
      <w:r>
        <w:rPr>
          <w:rFonts w:ascii="Times New Roman" w:hAnsi="Times New Roman"/>
          <w:color w:val="000000"/>
          <w:sz w:val="24"/>
          <w:szCs w:val="24"/>
        </w:rPr>
        <w:t xml:space="preserve"> Medochemie shall inform the data subject accordingly providing an explanation for the delay. </w:t>
      </w:r>
    </w:p>
    <w:p w:rsidR="00C85CBF" w:rsidRDefault="00C85CBF" w:rsidP="00C85CBF">
      <w:pPr>
        <w:widowControl w:val="0"/>
        <w:autoSpaceDE w:val="0"/>
        <w:autoSpaceDN w:val="0"/>
        <w:adjustRightInd w:val="0"/>
        <w:spacing w:after="0" w:line="240" w:lineRule="auto"/>
        <w:jc w:val="both"/>
        <w:rPr>
          <w:rFonts w:ascii="Times New Roman" w:hAnsi="Times New Roman"/>
          <w:color w:val="000000"/>
          <w:sz w:val="24"/>
          <w:szCs w:val="24"/>
        </w:rPr>
      </w:pPr>
    </w:p>
    <w:p w:rsidR="00C85CBF" w:rsidRDefault="00C85CBF" w:rsidP="00C85CBF">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In the event that Medochemie does not act upon a request, they shall inform the data subject of the reasons why no additional actions are taken and provide them information of the supervisory authority to which a complaint may be lodged, in this case the Data Commissioner of the Republic of Cyprus</w:t>
      </w:r>
      <w:r w:rsidR="00FC09F0">
        <w:rPr>
          <w:rFonts w:ascii="Times New Roman" w:hAnsi="Times New Roman"/>
          <w:color w:val="000000"/>
          <w:sz w:val="24"/>
          <w:szCs w:val="24"/>
        </w:rPr>
        <w:t xml:space="preserve"> or the equivalent in other jurisdictions</w:t>
      </w:r>
      <w:r>
        <w:rPr>
          <w:rFonts w:ascii="Times New Roman" w:hAnsi="Times New Roman"/>
          <w:color w:val="000000"/>
          <w:sz w:val="24"/>
          <w:szCs w:val="24"/>
        </w:rPr>
        <w:t xml:space="preserve">. </w:t>
      </w:r>
    </w:p>
    <w:p w:rsidR="00C85CBF" w:rsidRDefault="00C85CBF" w:rsidP="00C85CBF">
      <w:pPr>
        <w:widowControl w:val="0"/>
        <w:autoSpaceDE w:val="0"/>
        <w:autoSpaceDN w:val="0"/>
        <w:adjustRightInd w:val="0"/>
        <w:spacing w:after="0" w:line="240" w:lineRule="auto"/>
        <w:jc w:val="both"/>
        <w:rPr>
          <w:rFonts w:ascii="Times New Roman" w:hAnsi="Times New Roman"/>
          <w:color w:val="000000"/>
          <w:sz w:val="24"/>
          <w:szCs w:val="24"/>
        </w:rPr>
      </w:pPr>
    </w:p>
    <w:p w:rsidR="003246EB" w:rsidRPr="005A7A76" w:rsidRDefault="00C85CBF" w:rsidP="00C85CBF">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In the event of excessive requests by a </w:t>
      </w:r>
      <w:r w:rsidR="00FC09F0">
        <w:rPr>
          <w:rFonts w:ascii="Times New Roman" w:hAnsi="Times New Roman"/>
          <w:color w:val="000000"/>
          <w:sz w:val="24"/>
          <w:szCs w:val="24"/>
        </w:rPr>
        <w:t>d</w:t>
      </w:r>
      <w:r>
        <w:rPr>
          <w:rFonts w:ascii="Times New Roman" w:hAnsi="Times New Roman"/>
          <w:color w:val="000000"/>
          <w:sz w:val="24"/>
          <w:szCs w:val="24"/>
        </w:rPr>
        <w:t xml:space="preserve">ata subject, Medochemie may charge </w:t>
      </w:r>
      <w:r w:rsidR="003246EB" w:rsidRPr="005A7A76">
        <w:rPr>
          <w:rFonts w:ascii="Times New Roman" w:hAnsi="Times New Roman"/>
          <w:color w:val="000000"/>
          <w:sz w:val="24"/>
          <w:szCs w:val="24"/>
        </w:rPr>
        <w:t>a reasonable fee considering the administrative costs of providing the information</w:t>
      </w:r>
      <w:r>
        <w:rPr>
          <w:rFonts w:ascii="Times New Roman" w:hAnsi="Times New Roman"/>
          <w:color w:val="000000"/>
          <w:sz w:val="24"/>
          <w:szCs w:val="24"/>
        </w:rPr>
        <w:t xml:space="preserve"> or taking the requested action</w:t>
      </w:r>
      <w:r w:rsidR="00FC09F0">
        <w:rPr>
          <w:rFonts w:ascii="Times New Roman" w:hAnsi="Times New Roman"/>
          <w:color w:val="000000"/>
          <w:sz w:val="24"/>
          <w:szCs w:val="24"/>
        </w:rPr>
        <w:t>,</w:t>
      </w:r>
      <w:r>
        <w:rPr>
          <w:rFonts w:ascii="Times New Roman" w:hAnsi="Times New Roman"/>
          <w:color w:val="000000"/>
          <w:sz w:val="24"/>
          <w:szCs w:val="24"/>
        </w:rPr>
        <w:t xml:space="preserve"> or</w:t>
      </w:r>
      <w:r w:rsidR="00FC09F0">
        <w:rPr>
          <w:rFonts w:ascii="Times New Roman" w:hAnsi="Times New Roman"/>
          <w:color w:val="000000"/>
          <w:sz w:val="24"/>
          <w:szCs w:val="24"/>
        </w:rPr>
        <w:t xml:space="preserve"> may even</w:t>
      </w:r>
      <w:r>
        <w:rPr>
          <w:rFonts w:ascii="Times New Roman" w:hAnsi="Times New Roman"/>
          <w:color w:val="000000"/>
          <w:sz w:val="24"/>
          <w:szCs w:val="24"/>
        </w:rPr>
        <w:t xml:space="preserve"> </w:t>
      </w:r>
      <w:r w:rsidR="003246EB" w:rsidRPr="005A7A76">
        <w:rPr>
          <w:rFonts w:ascii="Times New Roman" w:hAnsi="Times New Roman"/>
          <w:color w:val="000000"/>
          <w:sz w:val="24"/>
          <w:szCs w:val="24"/>
        </w:rPr>
        <w:t>refuse to act on the request.</w:t>
      </w:r>
    </w:p>
    <w:p w:rsidR="003246EB" w:rsidRPr="005A7A76" w:rsidRDefault="00C85CBF">
      <w:pPr>
        <w:widowControl w:val="0"/>
        <w:autoSpaceDE w:val="0"/>
        <w:autoSpaceDN w:val="0"/>
        <w:adjustRightInd w:val="0"/>
        <w:spacing w:before="20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Upon responding to a request, and in the event that Medochemie has </w:t>
      </w:r>
      <w:r w:rsidR="003246EB" w:rsidRPr="005A7A76">
        <w:rPr>
          <w:rFonts w:ascii="Times New Roman" w:hAnsi="Times New Roman"/>
          <w:color w:val="000000"/>
          <w:sz w:val="24"/>
          <w:szCs w:val="24"/>
        </w:rPr>
        <w:t xml:space="preserve">reasonable doubts about the identity of the person making the request, </w:t>
      </w:r>
      <w:r>
        <w:rPr>
          <w:rFonts w:ascii="Times New Roman" w:hAnsi="Times New Roman"/>
          <w:color w:val="000000"/>
          <w:sz w:val="24"/>
          <w:szCs w:val="24"/>
        </w:rPr>
        <w:t>Medochemie</w:t>
      </w:r>
      <w:r w:rsidR="003246EB" w:rsidRPr="005A7A76">
        <w:rPr>
          <w:rFonts w:ascii="Times New Roman" w:hAnsi="Times New Roman"/>
          <w:color w:val="000000"/>
          <w:sz w:val="24"/>
          <w:szCs w:val="24"/>
        </w:rPr>
        <w:t xml:space="preserve"> may requ</w:t>
      </w:r>
      <w:r w:rsidR="00FC09F0">
        <w:rPr>
          <w:rFonts w:ascii="Times New Roman" w:hAnsi="Times New Roman"/>
          <w:color w:val="000000"/>
          <w:sz w:val="24"/>
          <w:szCs w:val="24"/>
        </w:rPr>
        <w:t>ire</w:t>
      </w:r>
      <w:r w:rsidR="003246EB" w:rsidRPr="005A7A76">
        <w:rPr>
          <w:rFonts w:ascii="Times New Roman" w:hAnsi="Times New Roman"/>
          <w:color w:val="000000"/>
          <w:sz w:val="24"/>
          <w:szCs w:val="24"/>
        </w:rPr>
        <w:t xml:space="preserve"> additional information to confirm the identity of the data subject</w:t>
      </w:r>
      <w:r w:rsidR="00FC09F0">
        <w:rPr>
          <w:rFonts w:ascii="Times New Roman" w:hAnsi="Times New Roman"/>
          <w:color w:val="000000"/>
          <w:sz w:val="24"/>
          <w:szCs w:val="24"/>
        </w:rPr>
        <w:t xml:space="preserve"> or the individual requesting such information on behalf of the data subject</w:t>
      </w:r>
      <w:r w:rsidR="003246EB" w:rsidRPr="005A7A76">
        <w:rPr>
          <w:rFonts w:ascii="Times New Roman" w:hAnsi="Times New Roman"/>
          <w:color w:val="000000"/>
          <w:sz w:val="24"/>
          <w:szCs w:val="24"/>
        </w:rPr>
        <w:t>.</w:t>
      </w:r>
    </w:p>
    <w:p w:rsidR="003246EB" w:rsidRPr="005A7A76" w:rsidRDefault="0095458F">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w:t>
      </w:r>
    </w:p>
    <w:p w:rsidR="003246EB"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Data controllers are not responsible for data processing by the data subject or by another company that receives the personal data in response to a data portability request. Rather, the personal data recipient becomes a data controller subject to the GDPR’s requirements.</w:t>
      </w:r>
    </w:p>
    <w:p w:rsidR="00FC09F0" w:rsidRPr="005A7A76" w:rsidRDefault="00FC09F0" w:rsidP="00FC09F0">
      <w:pPr>
        <w:widowControl w:val="0"/>
        <w:autoSpaceDE w:val="0"/>
        <w:autoSpaceDN w:val="0"/>
        <w:adjustRightInd w:val="0"/>
        <w:spacing w:after="0" w:line="240" w:lineRule="auto"/>
        <w:jc w:val="right"/>
        <w:rPr>
          <w:rFonts w:ascii="Times New Roman" w:hAnsi="Times New Roman"/>
          <w:color w:val="000000"/>
          <w:sz w:val="24"/>
          <w:szCs w:val="24"/>
        </w:rPr>
      </w:pPr>
    </w:p>
    <w:p w:rsidR="00A86F46" w:rsidRPr="005A7A76" w:rsidRDefault="00A86F46" w:rsidP="00A86F46">
      <w:pPr>
        <w:widowControl w:val="0"/>
        <w:numPr>
          <w:ilvl w:val="0"/>
          <w:numId w:val="136"/>
        </w:numPr>
        <w:autoSpaceDE w:val="0"/>
        <w:autoSpaceDN w:val="0"/>
        <w:adjustRightInd w:val="0"/>
        <w:spacing w:before="280" w:after="0" w:line="240" w:lineRule="auto"/>
        <w:ind w:left="426" w:hanging="426"/>
        <w:jc w:val="both"/>
        <w:rPr>
          <w:rFonts w:ascii="Times New Roman" w:hAnsi="Times New Roman"/>
          <w:b/>
          <w:bCs/>
          <w:color w:val="212121"/>
          <w:sz w:val="24"/>
          <w:szCs w:val="24"/>
        </w:rPr>
      </w:pPr>
      <w:r>
        <w:rPr>
          <w:rFonts w:ascii="Times New Roman" w:hAnsi="Times New Roman"/>
          <w:b/>
          <w:bCs/>
          <w:color w:val="212121"/>
          <w:sz w:val="24"/>
          <w:szCs w:val="24"/>
        </w:rPr>
        <w:t xml:space="preserve">Medochemie’s Obligations </w:t>
      </w:r>
      <w:r w:rsidRPr="005A7A76">
        <w:rPr>
          <w:rFonts w:ascii="Times New Roman" w:hAnsi="Times New Roman"/>
          <w:b/>
          <w:bCs/>
          <w:color w:val="212121"/>
          <w:sz w:val="24"/>
          <w:szCs w:val="24"/>
        </w:rPr>
        <w:t>Relating to Data Subject Rights</w:t>
      </w:r>
    </w:p>
    <w:p w:rsidR="00A86F46" w:rsidRDefault="00A86F46" w:rsidP="00A86F46">
      <w:pPr>
        <w:widowControl w:val="0"/>
        <w:autoSpaceDE w:val="0"/>
        <w:autoSpaceDN w:val="0"/>
        <w:adjustRightInd w:val="0"/>
        <w:spacing w:after="0" w:line="240" w:lineRule="auto"/>
        <w:jc w:val="both"/>
        <w:rPr>
          <w:rFonts w:ascii="Times New Roman" w:hAnsi="Times New Roman"/>
          <w:color w:val="000000"/>
          <w:sz w:val="24"/>
          <w:szCs w:val="24"/>
        </w:rPr>
      </w:pPr>
    </w:p>
    <w:p w:rsidR="00A86F46" w:rsidRDefault="00A86F46" w:rsidP="00A86F4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Medochemie understands the significance of the data subjects’ right to handle their personal data. Therefore, we are taking all necessary steps to facilitate all data subjects whose data are being processed by Medochemie to exercise and express their rights deriving from the application of the GDPR.</w:t>
      </w:r>
    </w:p>
    <w:p w:rsidR="00A86F46" w:rsidRDefault="00A86F46" w:rsidP="00A86F46">
      <w:pPr>
        <w:widowControl w:val="0"/>
        <w:autoSpaceDE w:val="0"/>
        <w:autoSpaceDN w:val="0"/>
        <w:adjustRightInd w:val="0"/>
        <w:spacing w:after="0" w:line="240" w:lineRule="auto"/>
        <w:jc w:val="both"/>
        <w:rPr>
          <w:rFonts w:ascii="Times New Roman" w:hAnsi="Times New Roman"/>
          <w:color w:val="000000"/>
          <w:sz w:val="24"/>
          <w:szCs w:val="24"/>
        </w:rPr>
      </w:pPr>
    </w:p>
    <w:p w:rsidR="00A86F46" w:rsidRDefault="00A86F46" w:rsidP="00A86F4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Medochemie undertakes to efficiently communicate with the data subjects and provide all appropriate notices relating to the processing of the personal data and to respond to requests by the data subjects within one month of receiving any type of request. </w:t>
      </w:r>
    </w:p>
    <w:p w:rsidR="00A86F46" w:rsidRDefault="00A86F46" w:rsidP="00A86F46">
      <w:pPr>
        <w:widowControl w:val="0"/>
        <w:autoSpaceDE w:val="0"/>
        <w:autoSpaceDN w:val="0"/>
        <w:adjustRightInd w:val="0"/>
        <w:spacing w:after="0" w:line="240" w:lineRule="auto"/>
        <w:jc w:val="both"/>
        <w:rPr>
          <w:rFonts w:ascii="Times New Roman" w:hAnsi="Times New Roman"/>
          <w:color w:val="000000"/>
          <w:sz w:val="24"/>
          <w:szCs w:val="24"/>
        </w:rPr>
      </w:pPr>
    </w:p>
    <w:p w:rsidR="00A86F46" w:rsidRPr="00140C41" w:rsidRDefault="00A86F46" w:rsidP="00A86F4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Medochemie strives to keep all data subject information safe, but in the unlikely event of a breach, </w:t>
      </w:r>
      <w:bookmarkStart w:id="12" w:name="co_anchor_a000016_1"/>
      <w:bookmarkEnd w:id="12"/>
      <w:r>
        <w:rPr>
          <w:rFonts w:ascii="Times New Roman" w:hAnsi="Times New Roman"/>
          <w:color w:val="000000"/>
          <w:sz w:val="24"/>
          <w:szCs w:val="24"/>
        </w:rPr>
        <w:t xml:space="preserve">notice will be given to the data subject as provided for in the GDPR. </w:t>
      </w:r>
    </w:p>
    <w:p w:rsidR="00A86F46" w:rsidRDefault="00A86F46">
      <w:pPr>
        <w:widowControl w:val="0"/>
        <w:autoSpaceDE w:val="0"/>
        <w:autoSpaceDN w:val="0"/>
        <w:adjustRightInd w:val="0"/>
        <w:spacing w:after="0" w:line="240" w:lineRule="auto"/>
        <w:jc w:val="both"/>
        <w:rPr>
          <w:rFonts w:ascii="Times New Roman" w:hAnsi="Times New Roman"/>
          <w:color w:val="000000"/>
          <w:sz w:val="24"/>
          <w:szCs w:val="24"/>
        </w:rPr>
      </w:pPr>
    </w:p>
    <w:p w:rsidR="003246EB" w:rsidRDefault="00FC09F0">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Medochemie will strive to fully comply with all its obligations deriving from the GDPR and relevant guidance.  The present shall be amended to meet such requirements and obligations and no further notice of its amendment shall be considered necessary.</w:t>
      </w:r>
    </w:p>
    <w:p w:rsidR="00FC09F0" w:rsidRDefault="00FC09F0" w:rsidP="00FC09F0">
      <w:pPr>
        <w:widowControl w:val="0"/>
        <w:autoSpaceDE w:val="0"/>
        <w:autoSpaceDN w:val="0"/>
        <w:adjustRightInd w:val="0"/>
        <w:spacing w:after="0" w:line="240" w:lineRule="auto"/>
        <w:jc w:val="right"/>
        <w:rPr>
          <w:rFonts w:ascii="Times New Roman" w:hAnsi="Times New Roman"/>
          <w:color w:val="000000"/>
          <w:sz w:val="24"/>
          <w:szCs w:val="24"/>
        </w:rPr>
      </w:pPr>
    </w:p>
    <w:p w:rsidR="00A86F46" w:rsidRDefault="00A86F46" w:rsidP="00FC09F0">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Medochemie Limited</w:t>
      </w:r>
    </w:p>
    <w:p w:rsidR="00A86F46" w:rsidRDefault="00A86F46" w:rsidP="00FC09F0">
      <w:pPr>
        <w:widowControl w:val="0"/>
        <w:autoSpaceDE w:val="0"/>
        <w:autoSpaceDN w:val="0"/>
        <w:adjustRightInd w:val="0"/>
        <w:spacing w:after="0" w:line="240" w:lineRule="auto"/>
        <w:jc w:val="right"/>
        <w:rPr>
          <w:rFonts w:ascii="Times New Roman" w:hAnsi="Times New Roman"/>
          <w:color w:val="000000"/>
          <w:sz w:val="24"/>
          <w:szCs w:val="24"/>
        </w:rPr>
      </w:pPr>
    </w:p>
    <w:p w:rsidR="00FC09F0" w:rsidRPr="005A7A76" w:rsidRDefault="00FC09F0" w:rsidP="00FC09F0">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June 2018</w:t>
      </w:r>
    </w:p>
    <w:p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rsidR="003246EB" w:rsidRPr="005A7A76" w:rsidRDefault="003246EB">
      <w:pPr>
        <w:widowControl w:val="0"/>
        <w:autoSpaceDE w:val="0"/>
        <w:autoSpaceDN w:val="0"/>
        <w:adjustRightInd w:val="0"/>
        <w:spacing w:after="0" w:line="240" w:lineRule="auto"/>
        <w:jc w:val="both"/>
        <w:rPr>
          <w:rFonts w:ascii="Times New Roman" w:hAnsi="Times New Roman"/>
          <w:color w:val="0000FF"/>
          <w:sz w:val="24"/>
          <w:szCs w:val="24"/>
        </w:rPr>
      </w:pPr>
      <w:bookmarkStart w:id="13" w:name="co_anchor_a000019_1"/>
      <w:bookmarkEnd w:id="13"/>
    </w:p>
    <w:p w:rsidR="003246EB" w:rsidRPr="005A7A76" w:rsidRDefault="003246EB" w:rsidP="00FC09F0">
      <w:pPr>
        <w:widowControl w:val="0"/>
        <w:autoSpaceDE w:val="0"/>
        <w:autoSpaceDN w:val="0"/>
        <w:adjustRightInd w:val="0"/>
        <w:spacing w:after="0" w:line="240" w:lineRule="auto"/>
        <w:rPr>
          <w:rFonts w:ascii="Times New Roman" w:hAnsi="Times New Roman"/>
          <w:color w:val="000000"/>
          <w:sz w:val="24"/>
          <w:szCs w:val="24"/>
        </w:rPr>
      </w:pPr>
    </w:p>
    <w:sectPr w:rsidR="003246EB" w:rsidRPr="005A7A76">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788" w:rsidRDefault="001F0788">
      <w:pPr>
        <w:spacing w:after="0" w:line="240" w:lineRule="auto"/>
      </w:pPr>
      <w:r>
        <w:separator/>
      </w:r>
    </w:p>
  </w:endnote>
  <w:endnote w:type="continuationSeparator" w:id="0">
    <w:p w:rsidR="001F0788" w:rsidRDefault="001F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00"/>
    </w:tblGrid>
    <w:tr w:rsidR="00767D55" w:rsidRPr="000A77D1">
      <w:tblPrEx>
        <w:tblCellMar>
          <w:top w:w="0" w:type="dxa"/>
          <w:left w:w="0" w:type="dxa"/>
          <w:bottom w:w="0" w:type="dxa"/>
          <w:right w:w="0" w:type="dxa"/>
        </w:tblCellMar>
      </w:tblPrEx>
      <w:tc>
        <w:tcPr>
          <w:tcW w:w="700" w:type="dxa"/>
          <w:tcBorders>
            <w:top w:val="single" w:sz="8" w:space="0" w:color="AAAAAA"/>
            <w:left w:val="nil"/>
            <w:bottom w:val="nil"/>
            <w:right w:val="nil"/>
          </w:tcBorders>
          <w:tcMar>
            <w:top w:w="60" w:type="dxa"/>
          </w:tcMar>
        </w:tcPr>
        <w:p w:rsidR="00767D55" w:rsidRPr="000A77D1" w:rsidRDefault="00767D55">
          <w:pPr>
            <w:widowControl w:val="0"/>
            <w:autoSpaceDE w:val="0"/>
            <w:autoSpaceDN w:val="0"/>
            <w:adjustRightInd w:val="0"/>
            <w:spacing w:after="0" w:line="240" w:lineRule="auto"/>
            <w:jc w:val="right"/>
            <w:rPr>
              <w:rFonts w:ascii="Arial" w:hAnsi="Arial" w:cs="Arial"/>
              <w:color w:val="AAAAAA"/>
              <w:sz w:val="20"/>
              <w:szCs w:val="20"/>
            </w:rPr>
          </w:pPr>
          <w:r w:rsidRPr="000A77D1">
            <w:rPr>
              <w:rFonts w:ascii="Arial" w:hAnsi="Arial" w:cs="Arial"/>
              <w:color w:val="AAAAAA"/>
              <w:sz w:val="20"/>
              <w:szCs w:val="20"/>
            </w:rPr>
            <w:pgNum/>
          </w:r>
        </w:p>
      </w:tc>
    </w:tr>
  </w:tbl>
  <w:p w:rsidR="003246EB" w:rsidRDefault="003246EB">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788" w:rsidRDefault="001F0788">
      <w:pPr>
        <w:spacing w:after="0" w:line="240" w:lineRule="auto"/>
      </w:pPr>
      <w:r>
        <w:separator/>
      </w:r>
    </w:p>
  </w:footnote>
  <w:footnote w:type="continuationSeparator" w:id="0">
    <w:p w:rsidR="001F0788" w:rsidRDefault="001F0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6EB" w:rsidRDefault="003246EB">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8E8E1"/>
    <w:multiLevelType w:val="singleLevel"/>
    <w:tmpl w:val="A52F5501"/>
    <w:lvl w:ilvl="0">
      <w:numFmt w:val="decimal"/>
      <w:lvlText w:val="•"/>
      <w:lvlJc w:val="left"/>
      <w:rPr>
        <w:rFonts w:cs="Times New Roman"/>
      </w:rPr>
    </w:lvl>
  </w:abstractNum>
  <w:abstractNum w:abstractNumId="1">
    <w:nsid w:val="85216D96"/>
    <w:multiLevelType w:val="singleLevel"/>
    <w:tmpl w:val="9213E701"/>
    <w:lvl w:ilvl="0">
      <w:numFmt w:val="decimal"/>
      <w:lvlText w:val="•"/>
      <w:lvlJc w:val="left"/>
      <w:rPr>
        <w:rFonts w:cs="Times New Roman"/>
      </w:rPr>
    </w:lvl>
  </w:abstractNum>
  <w:abstractNum w:abstractNumId="2">
    <w:nsid w:val="8699EBEB"/>
    <w:multiLevelType w:val="singleLevel"/>
    <w:tmpl w:val="FD1E5750"/>
    <w:lvl w:ilvl="0">
      <w:numFmt w:val="decimal"/>
      <w:lvlText w:val="•"/>
      <w:lvlJc w:val="left"/>
      <w:rPr>
        <w:rFonts w:cs="Times New Roman"/>
      </w:rPr>
    </w:lvl>
  </w:abstractNum>
  <w:abstractNum w:abstractNumId="3">
    <w:nsid w:val="86AD1272"/>
    <w:multiLevelType w:val="singleLevel"/>
    <w:tmpl w:val="189AA247"/>
    <w:lvl w:ilvl="0">
      <w:numFmt w:val="decimal"/>
      <w:lvlText w:val="•"/>
      <w:lvlJc w:val="left"/>
      <w:rPr>
        <w:rFonts w:cs="Times New Roman"/>
      </w:rPr>
    </w:lvl>
  </w:abstractNum>
  <w:abstractNum w:abstractNumId="4">
    <w:nsid w:val="87BF7CB2"/>
    <w:multiLevelType w:val="singleLevel"/>
    <w:tmpl w:val="34926C33"/>
    <w:lvl w:ilvl="0">
      <w:numFmt w:val="decimal"/>
      <w:lvlText w:val="•"/>
      <w:lvlJc w:val="left"/>
      <w:rPr>
        <w:rFonts w:cs="Times New Roman"/>
      </w:rPr>
    </w:lvl>
  </w:abstractNum>
  <w:abstractNum w:abstractNumId="5">
    <w:nsid w:val="88D42E1A"/>
    <w:multiLevelType w:val="singleLevel"/>
    <w:tmpl w:val="68B9576E"/>
    <w:lvl w:ilvl="0">
      <w:numFmt w:val="decimal"/>
      <w:lvlText w:val="•"/>
      <w:lvlJc w:val="left"/>
      <w:rPr>
        <w:rFonts w:cs="Times New Roman"/>
      </w:rPr>
    </w:lvl>
  </w:abstractNum>
  <w:abstractNum w:abstractNumId="6">
    <w:nsid w:val="899C92DA"/>
    <w:multiLevelType w:val="singleLevel"/>
    <w:tmpl w:val="848982A1"/>
    <w:lvl w:ilvl="0">
      <w:numFmt w:val="decimal"/>
      <w:lvlText w:val="•"/>
      <w:lvlJc w:val="left"/>
      <w:rPr>
        <w:rFonts w:cs="Times New Roman"/>
      </w:rPr>
    </w:lvl>
  </w:abstractNum>
  <w:abstractNum w:abstractNumId="7">
    <w:nsid w:val="8F057319"/>
    <w:multiLevelType w:val="singleLevel"/>
    <w:tmpl w:val="31C1415C"/>
    <w:lvl w:ilvl="0">
      <w:numFmt w:val="decimal"/>
      <w:lvlText w:val="•"/>
      <w:lvlJc w:val="left"/>
      <w:rPr>
        <w:rFonts w:cs="Times New Roman"/>
      </w:rPr>
    </w:lvl>
  </w:abstractNum>
  <w:abstractNum w:abstractNumId="8">
    <w:nsid w:val="90D9EC2E"/>
    <w:multiLevelType w:val="singleLevel"/>
    <w:tmpl w:val="B6D4DE9E"/>
    <w:lvl w:ilvl="0">
      <w:numFmt w:val="decimal"/>
      <w:lvlText w:val="•"/>
      <w:lvlJc w:val="left"/>
      <w:rPr>
        <w:rFonts w:cs="Times New Roman"/>
      </w:rPr>
    </w:lvl>
  </w:abstractNum>
  <w:abstractNum w:abstractNumId="9">
    <w:nsid w:val="91D61E90"/>
    <w:multiLevelType w:val="singleLevel"/>
    <w:tmpl w:val="982FD368"/>
    <w:lvl w:ilvl="0">
      <w:numFmt w:val="decimal"/>
      <w:lvlText w:val="•"/>
      <w:lvlJc w:val="left"/>
      <w:rPr>
        <w:rFonts w:cs="Times New Roman"/>
      </w:rPr>
    </w:lvl>
  </w:abstractNum>
  <w:abstractNum w:abstractNumId="10">
    <w:nsid w:val="93DA66ED"/>
    <w:multiLevelType w:val="singleLevel"/>
    <w:tmpl w:val="1439B4D4"/>
    <w:lvl w:ilvl="0">
      <w:numFmt w:val="decimal"/>
      <w:lvlText w:val="•"/>
      <w:lvlJc w:val="left"/>
      <w:rPr>
        <w:rFonts w:cs="Times New Roman"/>
      </w:rPr>
    </w:lvl>
  </w:abstractNum>
  <w:abstractNum w:abstractNumId="11">
    <w:nsid w:val="95C6154E"/>
    <w:multiLevelType w:val="singleLevel"/>
    <w:tmpl w:val="E34AE14A"/>
    <w:lvl w:ilvl="0">
      <w:numFmt w:val="decimal"/>
      <w:lvlText w:val="•"/>
      <w:lvlJc w:val="left"/>
      <w:rPr>
        <w:rFonts w:cs="Times New Roman"/>
      </w:rPr>
    </w:lvl>
  </w:abstractNum>
  <w:abstractNum w:abstractNumId="12">
    <w:nsid w:val="9887AB83"/>
    <w:multiLevelType w:val="singleLevel"/>
    <w:tmpl w:val="CAD15670"/>
    <w:lvl w:ilvl="0">
      <w:numFmt w:val="decimal"/>
      <w:lvlText w:val="•"/>
      <w:lvlJc w:val="left"/>
      <w:rPr>
        <w:rFonts w:cs="Times New Roman"/>
      </w:rPr>
    </w:lvl>
  </w:abstractNum>
  <w:abstractNum w:abstractNumId="13">
    <w:nsid w:val="9929B12B"/>
    <w:multiLevelType w:val="singleLevel"/>
    <w:tmpl w:val="22ABB820"/>
    <w:lvl w:ilvl="0">
      <w:numFmt w:val="decimal"/>
      <w:lvlText w:val="•"/>
      <w:lvlJc w:val="left"/>
      <w:rPr>
        <w:rFonts w:cs="Times New Roman"/>
      </w:rPr>
    </w:lvl>
  </w:abstractNum>
  <w:abstractNum w:abstractNumId="14">
    <w:nsid w:val="9BD58ABF"/>
    <w:multiLevelType w:val="singleLevel"/>
    <w:tmpl w:val="81AC8321"/>
    <w:lvl w:ilvl="0">
      <w:numFmt w:val="decimal"/>
      <w:lvlText w:val="•"/>
      <w:lvlJc w:val="left"/>
      <w:rPr>
        <w:rFonts w:cs="Times New Roman"/>
      </w:rPr>
    </w:lvl>
  </w:abstractNum>
  <w:abstractNum w:abstractNumId="15">
    <w:nsid w:val="9E86889D"/>
    <w:multiLevelType w:val="singleLevel"/>
    <w:tmpl w:val="B48CDBD8"/>
    <w:lvl w:ilvl="0">
      <w:numFmt w:val="decimal"/>
      <w:lvlText w:val="•"/>
      <w:lvlJc w:val="left"/>
      <w:rPr>
        <w:rFonts w:cs="Times New Roman"/>
      </w:rPr>
    </w:lvl>
  </w:abstractNum>
  <w:abstractNum w:abstractNumId="16">
    <w:nsid w:val="9EEDBCCB"/>
    <w:multiLevelType w:val="singleLevel"/>
    <w:tmpl w:val="10C63983"/>
    <w:lvl w:ilvl="0">
      <w:numFmt w:val="decimal"/>
      <w:lvlText w:val="•"/>
      <w:lvlJc w:val="left"/>
      <w:rPr>
        <w:rFonts w:cs="Times New Roman"/>
      </w:rPr>
    </w:lvl>
  </w:abstractNum>
  <w:abstractNum w:abstractNumId="17">
    <w:nsid w:val="9EFF2C3D"/>
    <w:multiLevelType w:val="singleLevel"/>
    <w:tmpl w:val="F8367988"/>
    <w:lvl w:ilvl="0">
      <w:numFmt w:val="decimal"/>
      <w:lvlText w:val="•"/>
      <w:lvlJc w:val="left"/>
      <w:rPr>
        <w:rFonts w:cs="Times New Roman"/>
      </w:rPr>
    </w:lvl>
  </w:abstractNum>
  <w:abstractNum w:abstractNumId="18">
    <w:nsid w:val="9F0AE0F8"/>
    <w:multiLevelType w:val="singleLevel"/>
    <w:tmpl w:val="9C7D46B4"/>
    <w:lvl w:ilvl="0">
      <w:numFmt w:val="decimal"/>
      <w:lvlText w:val="•"/>
      <w:lvlJc w:val="left"/>
      <w:rPr>
        <w:rFonts w:cs="Times New Roman"/>
      </w:rPr>
    </w:lvl>
  </w:abstractNum>
  <w:abstractNum w:abstractNumId="19">
    <w:nsid w:val="A011E2E1"/>
    <w:multiLevelType w:val="singleLevel"/>
    <w:tmpl w:val="ECB251EB"/>
    <w:lvl w:ilvl="0">
      <w:numFmt w:val="decimal"/>
      <w:lvlText w:val="•"/>
      <w:lvlJc w:val="left"/>
      <w:rPr>
        <w:rFonts w:cs="Times New Roman"/>
      </w:rPr>
    </w:lvl>
  </w:abstractNum>
  <w:abstractNum w:abstractNumId="20">
    <w:nsid w:val="A249A34A"/>
    <w:multiLevelType w:val="singleLevel"/>
    <w:tmpl w:val="D8F7306A"/>
    <w:lvl w:ilvl="0">
      <w:numFmt w:val="decimal"/>
      <w:lvlText w:val="•"/>
      <w:lvlJc w:val="left"/>
      <w:rPr>
        <w:rFonts w:cs="Times New Roman"/>
      </w:rPr>
    </w:lvl>
  </w:abstractNum>
  <w:abstractNum w:abstractNumId="21">
    <w:nsid w:val="A33060B8"/>
    <w:multiLevelType w:val="singleLevel"/>
    <w:tmpl w:val="CDF7CC38"/>
    <w:lvl w:ilvl="0">
      <w:numFmt w:val="decimal"/>
      <w:lvlText w:val="•"/>
      <w:lvlJc w:val="left"/>
      <w:rPr>
        <w:rFonts w:cs="Times New Roman"/>
      </w:rPr>
    </w:lvl>
  </w:abstractNum>
  <w:abstractNum w:abstractNumId="22">
    <w:nsid w:val="A3C10EAA"/>
    <w:multiLevelType w:val="singleLevel"/>
    <w:tmpl w:val="6ED30CC1"/>
    <w:lvl w:ilvl="0">
      <w:numFmt w:val="decimal"/>
      <w:lvlText w:val="•"/>
      <w:lvlJc w:val="left"/>
      <w:rPr>
        <w:rFonts w:cs="Times New Roman"/>
      </w:rPr>
    </w:lvl>
  </w:abstractNum>
  <w:abstractNum w:abstractNumId="23">
    <w:nsid w:val="AA2974C3"/>
    <w:multiLevelType w:val="singleLevel"/>
    <w:tmpl w:val="C18B5B52"/>
    <w:lvl w:ilvl="0">
      <w:numFmt w:val="decimal"/>
      <w:lvlText w:val="•"/>
      <w:lvlJc w:val="left"/>
      <w:rPr>
        <w:rFonts w:cs="Times New Roman"/>
      </w:rPr>
    </w:lvl>
  </w:abstractNum>
  <w:abstractNum w:abstractNumId="24">
    <w:nsid w:val="AC2FE457"/>
    <w:multiLevelType w:val="singleLevel"/>
    <w:tmpl w:val="5E158E01"/>
    <w:lvl w:ilvl="0">
      <w:numFmt w:val="decimal"/>
      <w:lvlText w:val="•"/>
      <w:lvlJc w:val="left"/>
      <w:rPr>
        <w:rFonts w:cs="Times New Roman"/>
      </w:rPr>
    </w:lvl>
  </w:abstractNum>
  <w:abstractNum w:abstractNumId="25">
    <w:nsid w:val="AD55DE54"/>
    <w:multiLevelType w:val="singleLevel"/>
    <w:tmpl w:val="8B9B5055"/>
    <w:lvl w:ilvl="0">
      <w:numFmt w:val="decimal"/>
      <w:lvlText w:val="•"/>
      <w:lvlJc w:val="left"/>
      <w:rPr>
        <w:rFonts w:cs="Times New Roman"/>
      </w:rPr>
    </w:lvl>
  </w:abstractNum>
  <w:abstractNum w:abstractNumId="26">
    <w:nsid w:val="B0010DCC"/>
    <w:multiLevelType w:val="singleLevel"/>
    <w:tmpl w:val="2732955C"/>
    <w:lvl w:ilvl="0">
      <w:numFmt w:val="decimal"/>
      <w:lvlText w:val="•"/>
      <w:lvlJc w:val="left"/>
      <w:rPr>
        <w:rFonts w:cs="Times New Roman"/>
      </w:rPr>
    </w:lvl>
  </w:abstractNum>
  <w:abstractNum w:abstractNumId="27">
    <w:nsid w:val="B04458DA"/>
    <w:multiLevelType w:val="singleLevel"/>
    <w:tmpl w:val="CB8AA1B1"/>
    <w:lvl w:ilvl="0">
      <w:numFmt w:val="decimal"/>
      <w:lvlText w:val="•"/>
      <w:lvlJc w:val="left"/>
      <w:rPr>
        <w:rFonts w:cs="Times New Roman"/>
      </w:rPr>
    </w:lvl>
  </w:abstractNum>
  <w:abstractNum w:abstractNumId="28">
    <w:nsid w:val="B2B6B0B3"/>
    <w:multiLevelType w:val="singleLevel"/>
    <w:tmpl w:val="F87F6ACC"/>
    <w:lvl w:ilvl="0">
      <w:numFmt w:val="decimal"/>
      <w:lvlText w:val="•"/>
      <w:lvlJc w:val="left"/>
      <w:rPr>
        <w:rFonts w:cs="Times New Roman"/>
      </w:rPr>
    </w:lvl>
  </w:abstractNum>
  <w:abstractNum w:abstractNumId="29">
    <w:nsid w:val="B3B659AB"/>
    <w:multiLevelType w:val="singleLevel"/>
    <w:tmpl w:val="5B0EC61C"/>
    <w:lvl w:ilvl="0">
      <w:numFmt w:val="decimal"/>
      <w:lvlText w:val="•"/>
      <w:lvlJc w:val="left"/>
      <w:rPr>
        <w:rFonts w:cs="Times New Roman"/>
      </w:rPr>
    </w:lvl>
  </w:abstractNum>
  <w:abstractNum w:abstractNumId="30">
    <w:nsid w:val="B48E43D0"/>
    <w:multiLevelType w:val="singleLevel"/>
    <w:tmpl w:val="F9122E7D"/>
    <w:lvl w:ilvl="0">
      <w:numFmt w:val="decimal"/>
      <w:lvlText w:val="•"/>
      <w:lvlJc w:val="left"/>
      <w:rPr>
        <w:rFonts w:cs="Times New Roman"/>
      </w:rPr>
    </w:lvl>
  </w:abstractNum>
  <w:abstractNum w:abstractNumId="31">
    <w:nsid w:val="B9806899"/>
    <w:multiLevelType w:val="singleLevel"/>
    <w:tmpl w:val="F39FB7E2"/>
    <w:lvl w:ilvl="0">
      <w:numFmt w:val="decimal"/>
      <w:lvlText w:val="•"/>
      <w:lvlJc w:val="left"/>
      <w:rPr>
        <w:rFonts w:cs="Times New Roman"/>
      </w:rPr>
    </w:lvl>
  </w:abstractNum>
  <w:abstractNum w:abstractNumId="32">
    <w:nsid w:val="BA10F34E"/>
    <w:multiLevelType w:val="singleLevel"/>
    <w:tmpl w:val="EF8325F4"/>
    <w:lvl w:ilvl="0">
      <w:numFmt w:val="decimal"/>
      <w:lvlText w:val="•"/>
      <w:lvlJc w:val="left"/>
      <w:rPr>
        <w:rFonts w:cs="Times New Roman"/>
      </w:rPr>
    </w:lvl>
  </w:abstractNum>
  <w:abstractNum w:abstractNumId="33">
    <w:nsid w:val="BA5F174D"/>
    <w:multiLevelType w:val="singleLevel"/>
    <w:tmpl w:val="F9DF04B7"/>
    <w:lvl w:ilvl="0">
      <w:numFmt w:val="decimal"/>
      <w:lvlText w:val="•"/>
      <w:lvlJc w:val="left"/>
      <w:rPr>
        <w:rFonts w:cs="Times New Roman"/>
      </w:rPr>
    </w:lvl>
  </w:abstractNum>
  <w:abstractNum w:abstractNumId="34">
    <w:nsid w:val="BB6E73C3"/>
    <w:multiLevelType w:val="singleLevel"/>
    <w:tmpl w:val="F733644A"/>
    <w:lvl w:ilvl="0">
      <w:numFmt w:val="decimal"/>
      <w:lvlText w:val="•"/>
      <w:lvlJc w:val="left"/>
      <w:rPr>
        <w:rFonts w:cs="Times New Roman"/>
      </w:rPr>
    </w:lvl>
  </w:abstractNum>
  <w:abstractNum w:abstractNumId="35">
    <w:nsid w:val="BD741466"/>
    <w:multiLevelType w:val="singleLevel"/>
    <w:tmpl w:val="E0C8597E"/>
    <w:lvl w:ilvl="0">
      <w:numFmt w:val="decimal"/>
      <w:lvlText w:val="•"/>
      <w:lvlJc w:val="left"/>
      <w:rPr>
        <w:rFonts w:cs="Times New Roman"/>
      </w:rPr>
    </w:lvl>
  </w:abstractNum>
  <w:abstractNum w:abstractNumId="36">
    <w:nsid w:val="BDBD67D3"/>
    <w:multiLevelType w:val="singleLevel"/>
    <w:tmpl w:val="A38EE73C"/>
    <w:lvl w:ilvl="0">
      <w:numFmt w:val="decimal"/>
      <w:lvlText w:val="•"/>
      <w:lvlJc w:val="left"/>
      <w:rPr>
        <w:rFonts w:cs="Times New Roman"/>
      </w:rPr>
    </w:lvl>
  </w:abstractNum>
  <w:abstractNum w:abstractNumId="37">
    <w:nsid w:val="BEED35A7"/>
    <w:multiLevelType w:val="singleLevel"/>
    <w:tmpl w:val="4EA815F8"/>
    <w:lvl w:ilvl="0">
      <w:numFmt w:val="decimal"/>
      <w:lvlText w:val="•"/>
      <w:lvlJc w:val="left"/>
      <w:rPr>
        <w:rFonts w:cs="Times New Roman"/>
      </w:rPr>
    </w:lvl>
  </w:abstractNum>
  <w:abstractNum w:abstractNumId="38">
    <w:nsid w:val="C05621E5"/>
    <w:multiLevelType w:val="singleLevel"/>
    <w:tmpl w:val="0E49CA6D"/>
    <w:lvl w:ilvl="0">
      <w:numFmt w:val="decimal"/>
      <w:lvlText w:val="•"/>
      <w:lvlJc w:val="left"/>
      <w:rPr>
        <w:rFonts w:cs="Times New Roman"/>
      </w:rPr>
    </w:lvl>
  </w:abstractNum>
  <w:abstractNum w:abstractNumId="39">
    <w:nsid w:val="C40194E6"/>
    <w:multiLevelType w:val="singleLevel"/>
    <w:tmpl w:val="373228FB"/>
    <w:lvl w:ilvl="0">
      <w:numFmt w:val="decimal"/>
      <w:lvlText w:val="•"/>
      <w:lvlJc w:val="left"/>
      <w:rPr>
        <w:rFonts w:cs="Times New Roman"/>
      </w:rPr>
    </w:lvl>
  </w:abstractNum>
  <w:abstractNum w:abstractNumId="40">
    <w:nsid w:val="C459C7C4"/>
    <w:multiLevelType w:val="singleLevel"/>
    <w:tmpl w:val="BD8CE4EE"/>
    <w:lvl w:ilvl="0">
      <w:numFmt w:val="decimal"/>
      <w:lvlText w:val="•"/>
      <w:lvlJc w:val="left"/>
      <w:rPr>
        <w:rFonts w:cs="Times New Roman"/>
      </w:rPr>
    </w:lvl>
  </w:abstractNum>
  <w:abstractNum w:abstractNumId="41">
    <w:nsid w:val="C6FC14ED"/>
    <w:multiLevelType w:val="singleLevel"/>
    <w:tmpl w:val="01090F1B"/>
    <w:lvl w:ilvl="0">
      <w:numFmt w:val="decimal"/>
      <w:lvlText w:val="•"/>
      <w:lvlJc w:val="left"/>
      <w:rPr>
        <w:rFonts w:cs="Times New Roman"/>
      </w:rPr>
    </w:lvl>
  </w:abstractNum>
  <w:abstractNum w:abstractNumId="42">
    <w:nsid w:val="CC0BF377"/>
    <w:multiLevelType w:val="singleLevel"/>
    <w:tmpl w:val="B4896AA4"/>
    <w:lvl w:ilvl="0">
      <w:numFmt w:val="decimal"/>
      <w:lvlText w:val="•"/>
      <w:lvlJc w:val="left"/>
      <w:rPr>
        <w:rFonts w:cs="Times New Roman"/>
      </w:rPr>
    </w:lvl>
  </w:abstractNum>
  <w:abstractNum w:abstractNumId="43">
    <w:nsid w:val="CD077A2B"/>
    <w:multiLevelType w:val="singleLevel"/>
    <w:tmpl w:val="FDCB9AFA"/>
    <w:lvl w:ilvl="0">
      <w:numFmt w:val="decimal"/>
      <w:lvlText w:val="•"/>
      <w:lvlJc w:val="left"/>
      <w:rPr>
        <w:rFonts w:cs="Times New Roman"/>
      </w:rPr>
    </w:lvl>
  </w:abstractNum>
  <w:abstractNum w:abstractNumId="44">
    <w:nsid w:val="CF647F8D"/>
    <w:multiLevelType w:val="singleLevel"/>
    <w:tmpl w:val="893C7BB3"/>
    <w:lvl w:ilvl="0">
      <w:numFmt w:val="decimal"/>
      <w:lvlText w:val="•"/>
      <w:lvlJc w:val="left"/>
      <w:rPr>
        <w:rFonts w:cs="Times New Roman"/>
      </w:rPr>
    </w:lvl>
  </w:abstractNum>
  <w:abstractNum w:abstractNumId="45">
    <w:nsid w:val="CFB7D5F0"/>
    <w:multiLevelType w:val="singleLevel"/>
    <w:tmpl w:val="41AB8E4B"/>
    <w:lvl w:ilvl="0">
      <w:numFmt w:val="decimal"/>
      <w:lvlText w:val="•"/>
      <w:lvlJc w:val="left"/>
      <w:rPr>
        <w:rFonts w:cs="Times New Roman"/>
      </w:rPr>
    </w:lvl>
  </w:abstractNum>
  <w:abstractNum w:abstractNumId="46">
    <w:nsid w:val="D0735B24"/>
    <w:multiLevelType w:val="singleLevel"/>
    <w:tmpl w:val="1DC00855"/>
    <w:lvl w:ilvl="0">
      <w:numFmt w:val="decimal"/>
      <w:lvlText w:val="•"/>
      <w:lvlJc w:val="left"/>
      <w:rPr>
        <w:rFonts w:cs="Times New Roman"/>
      </w:rPr>
    </w:lvl>
  </w:abstractNum>
  <w:abstractNum w:abstractNumId="47">
    <w:nsid w:val="D2107EB0"/>
    <w:multiLevelType w:val="singleLevel"/>
    <w:tmpl w:val="C9118279"/>
    <w:lvl w:ilvl="0">
      <w:numFmt w:val="decimal"/>
      <w:lvlText w:val="•"/>
      <w:lvlJc w:val="left"/>
      <w:rPr>
        <w:rFonts w:cs="Times New Roman"/>
      </w:rPr>
    </w:lvl>
  </w:abstractNum>
  <w:abstractNum w:abstractNumId="48">
    <w:nsid w:val="D378E076"/>
    <w:multiLevelType w:val="singleLevel"/>
    <w:tmpl w:val="A78447AB"/>
    <w:lvl w:ilvl="0">
      <w:numFmt w:val="decimal"/>
      <w:lvlText w:val="•"/>
      <w:lvlJc w:val="left"/>
      <w:rPr>
        <w:rFonts w:cs="Times New Roman"/>
      </w:rPr>
    </w:lvl>
  </w:abstractNum>
  <w:abstractNum w:abstractNumId="49">
    <w:nsid w:val="DAA3D1EB"/>
    <w:multiLevelType w:val="singleLevel"/>
    <w:tmpl w:val="3BC184C8"/>
    <w:lvl w:ilvl="0">
      <w:numFmt w:val="decimal"/>
      <w:lvlText w:val="•"/>
      <w:lvlJc w:val="left"/>
      <w:rPr>
        <w:rFonts w:cs="Times New Roman"/>
      </w:rPr>
    </w:lvl>
  </w:abstractNum>
  <w:abstractNum w:abstractNumId="50">
    <w:nsid w:val="DD284750"/>
    <w:multiLevelType w:val="singleLevel"/>
    <w:tmpl w:val="1788D036"/>
    <w:lvl w:ilvl="0">
      <w:numFmt w:val="decimal"/>
      <w:lvlText w:val="•"/>
      <w:lvlJc w:val="left"/>
      <w:rPr>
        <w:rFonts w:cs="Times New Roman"/>
      </w:rPr>
    </w:lvl>
  </w:abstractNum>
  <w:abstractNum w:abstractNumId="51">
    <w:nsid w:val="E1866D1E"/>
    <w:multiLevelType w:val="singleLevel"/>
    <w:tmpl w:val="F723DF42"/>
    <w:lvl w:ilvl="0">
      <w:numFmt w:val="decimal"/>
      <w:lvlText w:val="•"/>
      <w:lvlJc w:val="left"/>
      <w:rPr>
        <w:rFonts w:cs="Times New Roman"/>
      </w:rPr>
    </w:lvl>
  </w:abstractNum>
  <w:abstractNum w:abstractNumId="52">
    <w:nsid w:val="E390906B"/>
    <w:multiLevelType w:val="singleLevel"/>
    <w:tmpl w:val="860A1FEC"/>
    <w:lvl w:ilvl="0">
      <w:numFmt w:val="decimal"/>
      <w:lvlText w:val="•"/>
      <w:lvlJc w:val="left"/>
      <w:rPr>
        <w:rFonts w:cs="Times New Roman"/>
      </w:rPr>
    </w:lvl>
  </w:abstractNum>
  <w:abstractNum w:abstractNumId="53">
    <w:nsid w:val="E5FDD875"/>
    <w:multiLevelType w:val="singleLevel"/>
    <w:tmpl w:val="C8A0B332"/>
    <w:lvl w:ilvl="0">
      <w:numFmt w:val="decimal"/>
      <w:lvlText w:val="•"/>
      <w:lvlJc w:val="left"/>
      <w:rPr>
        <w:rFonts w:cs="Times New Roman"/>
      </w:rPr>
    </w:lvl>
  </w:abstractNum>
  <w:abstractNum w:abstractNumId="54">
    <w:nsid w:val="ED2A4C1B"/>
    <w:multiLevelType w:val="singleLevel"/>
    <w:tmpl w:val="DAE44FA5"/>
    <w:lvl w:ilvl="0">
      <w:numFmt w:val="decimal"/>
      <w:lvlText w:val="•"/>
      <w:lvlJc w:val="left"/>
      <w:rPr>
        <w:rFonts w:cs="Times New Roman"/>
      </w:rPr>
    </w:lvl>
  </w:abstractNum>
  <w:abstractNum w:abstractNumId="55">
    <w:nsid w:val="EDB41709"/>
    <w:multiLevelType w:val="singleLevel"/>
    <w:tmpl w:val="DFFEA2BA"/>
    <w:lvl w:ilvl="0">
      <w:numFmt w:val="decimal"/>
      <w:lvlText w:val="•"/>
      <w:lvlJc w:val="left"/>
      <w:rPr>
        <w:rFonts w:cs="Times New Roman"/>
      </w:rPr>
    </w:lvl>
  </w:abstractNum>
  <w:abstractNum w:abstractNumId="56">
    <w:nsid w:val="EE0B34A8"/>
    <w:multiLevelType w:val="singleLevel"/>
    <w:tmpl w:val="82D59C2E"/>
    <w:lvl w:ilvl="0">
      <w:numFmt w:val="decimal"/>
      <w:lvlText w:val="•"/>
      <w:lvlJc w:val="left"/>
      <w:rPr>
        <w:rFonts w:cs="Times New Roman"/>
      </w:rPr>
    </w:lvl>
  </w:abstractNum>
  <w:abstractNum w:abstractNumId="57">
    <w:nsid w:val="EE2E3C25"/>
    <w:multiLevelType w:val="singleLevel"/>
    <w:tmpl w:val="87EFB2EB"/>
    <w:lvl w:ilvl="0">
      <w:numFmt w:val="decimal"/>
      <w:lvlText w:val="•"/>
      <w:lvlJc w:val="left"/>
      <w:rPr>
        <w:rFonts w:cs="Times New Roman"/>
      </w:rPr>
    </w:lvl>
  </w:abstractNum>
  <w:abstractNum w:abstractNumId="58">
    <w:nsid w:val="EFA82E24"/>
    <w:multiLevelType w:val="singleLevel"/>
    <w:tmpl w:val="27B4A3AB"/>
    <w:lvl w:ilvl="0">
      <w:numFmt w:val="decimal"/>
      <w:lvlText w:val="•"/>
      <w:lvlJc w:val="left"/>
      <w:rPr>
        <w:rFonts w:cs="Times New Roman"/>
      </w:rPr>
    </w:lvl>
  </w:abstractNum>
  <w:abstractNum w:abstractNumId="59">
    <w:nsid w:val="F179FDC7"/>
    <w:multiLevelType w:val="singleLevel"/>
    <w:tmpl w:val="6D60C7AB"/>
    <w:lvl w:ilvl="0">
      <w:numFmt w:val="decimal"/>
      <w:lvlText w:val="•"/>
      <w:lvlJc w:val="left"/>
      <w:rPr>
        <w:rFonts w:cs="Times New Roman"/>
      </w:rPr>
    </w:lvl>
  </w:abstractNum>
  <w:abstractNum w:abstractNumId="60">
    <w:nsid w:val="F2F4B34D"/>
    <w:multiLevelType w:val="singleLevel"/>
    <w:tmpl w:val="60121366"/>
    <w:lvl w:ilvl="0">
      <w:numFmt w:val="decimal"/>
      <w:lvlText w:val="•"/>
      <w:lvlJc w:val="left"/>
      <w:rPr>
        <w:rFonts w:cs="Times New Roman"/>
      </w:rPr>
    </w:lvl>
  </w:abstractNum>
  <w:abstractNum w:abstractNumId="61">
    <w:nsid w:val="F366CDE0"/>
    <w:multiLevelType w:val="singleLevel"/>
    <w:tmpl w:val="649D817B"/>
    <w:lvl w:ilvl="0">
      <w:numFmt w:val="decimal"/>
      <w:lvlText w:val="•"/>
      <w:lvlJc w:val="left"/>
      <w:rPr>
        <w:rFonts w:cs="Times New Roman"/>
      </w:rPr>
    </w:lvl>
  </w:abstractNum>
  <w:abstractNum w:abstractNumId="62">
    <w:nsid w:val="F6542DCA"/>
    <w:multiLevelType w:val="singleLevel"/>
    <w:tmpl w:val="E5C494D7"/>
    <w:lvl w:ilvl="0">
      <w:numFmt w:val="decimal"/>
      <w:lvlText w:val="•"/>
      <w:lvlJc w:val="left"/>
      <w:rPr>
        <w:rFonts w:cs="Times New Roman"/>
      </w:rPr>
    </w:lvl>
  </w:abstractNum>
  <w:abstractNum w:abstractNumId="63">
    <w:nsid w:val="FB6FB90D"/>
    <w:multiLevelType w:val="singleLevel"/>
    <w:tmpl w:val="9D12CFAF"/>
    <w:lvl w:ilvl="0">
      <w:numFmt w:val="decimal"/>
      <w:lvlText w:val="•"/>
      <w:lvlJc w:val="left"/>
      <w:rPr>
        <w:rFonts w:cs="Times New Roman"/>
      </w:rPr>
    </w:lvl>
  </w:abstractNum>
  <w:abstractNum w:abstractNumId="64">
    <w:nsid w:val="FCB809BE"/>
    <w:multiLevelType w:val="singleLevel"/>
    <w:tmpl w:val="4F968E14"/>
    <w:lvl w:ilvl="0">
      <w:numFmt w:val="decimal"/>
      <w:lvlText w:val="•"/>
      <w:lvlJc w:val="left"/>
      <w:rPr>
        <w:rFonts w:cs="Times New Roman"/>
      </w:rPr>
    </w:lvl>
  </w:abstractNum>
  <w:abstractNum w:abstractNumId="65">
    <w:nsid w:val="FCEDA057"/>
    <w:multiLevelType w:val="singleLevel"/>
    <w:tmpl w:val="3807A57D"/>
    <w:lvl w:ilvl="0">
      <w:numFmt w:val="decimal"/>
      <w:lvlText w:val="•"/>
      <w:lvlJc w:val="left"/>
      <w:rPr>
        <w:rFonts w:cs="Times New Roman"/>
      </w:rPr>
    </w:lvl>
  </w:abstractNum>
  <w:abstractNum w:abstractNumId="66">
    <w:nsid w:val="FDDDEC10"/>
    <w:multiLevelType w:val="singleLevel"/>
    <w:tmpl w:val="5B1F4D65"/>
    <w:lvl w:ilvl="0">
      <w:numFmt w:val="decimal"/>
      <w:lvlText w:val="•"/>
      <w:lvlJc w:val="left"/>
      <w:rPr>
        <w:rFonts w:cs="Times New Roman"/>
      </w:rPr>
    </w:lvl>
  </w:abstractNum>
  <w:abstractNum w:abstractNumId="67">
    <w:nsid w:val="FEB55EB6"/>
    <w:multiLevelType w:val="singleLevel"/>
    <w:tmpl w:val="0941457C"/>
    <w:lvl w:ilvl="0">
      <w:numFmt w:val="decimal"/>
      <w:lvlText w:val="•"/>
      <w:lvlJc w:val="left"/>
      <w:rPr>
        <w:rFonts w:cs="Times New Roman"/>
      </w:rPr>
    </w:lvl>
  </w:abstractNum>
  <w:abstractNum w:abstractNumId="68">
    <w:nsid w:val="00282FBF"/>
    <w:multiLevelType w:val="singleLevel"/>
    <w:tmpl w:val="CB4599E7"/>
    <w:lvl w:ilvl="0">
      <w:numFmt w:val="decimal"/>
      <w:lvlText w:val="•"/>
      <w:lvlJc w:val="left"/>
      <w:rPr>
        <w:rFonts w:cs="Times New Roman"/>
      </w:rPr>
    </w:lvl>
  </w:abstractNum>
  <w:abstractNum w:abstractNumId="69">
    <w:nsid w:val="0082BD5D"/>
    <w:multiLevelType w:val="singleLevel"/>
    <w:tmpl w:val="868536D7"/>
    <w:lvl w:ilvl="0">
      <w:numFmt w:val="decimal"/>
      <w:lvlText w:val="•"/>
      <w:lvlJc w:val="left"/>
      <w:rPr>
        <w:rFonts w:cs="Times New Roman"/>
      </w:rPr>
    </w:lvl>
  </w:abstractNum>
  <w:abstractNum w:abstractNumId="70">
    <w:nsid w:val="02401577"/>
    <w:multiLevelType w:val="singleLevel"/>
    <w:tmpl w:val="2BA32B2B"/>
    <w:lvl w:ilvl="0">
      <w:numFmt w:val="decimal"/>
      <w:lvlText w:val="•"/>
      <w:lvlJc w:val="left"/>
      <w:rPr>
        <w:rFonts w:cs="Times New Roman"/>
      </w:rPr>
    </w:lvl>
  </w:abstractNum>
  <w:abstractNum w:abstractNumId="71">
    <w:nsid w:val="043863A7"/>
    <w:multiLevelType w:val="singleLevel"/>
    <w:tmpl w:val="BD02A04D"/>
    <w:lvl w:ilvl="0">
      <w:numFmt w:val="decimal"/>
      <w:lvlText w:val="•"/>
      <w:lvlJc w:val="left"/>
      <w:rPr>
        <w:rFonts w:cs="Times New Roman"/>
      </w:rPr>
    </w:lvl>
  </w:abstractNum>
  <w:abstractNum w:abstractNumId="72">
    <w:nsid w:val="060E8C3F"/>
    <w:multiLevelType w:val="singleLevel"/>
    <w:tmpl w:val="948AD2DB"/>
    <w:lvl w:ilvl="0">
      <w:numFmt w:val="decimal"/>
      <w:lvlText w:val="•"/>
      <w:lvlJc w:val="left"/>
      <w:rPr>
        <w:rFonts w:cs="Times New Roman"/>
      </w:rPr>
    </w:lvl>
  </w:abstractNum>
  <w:abstractNum w:abstractNumId="73">
    <w:nsid w:val="0A02B40B"/>
    <w:multiLevelType w:val="singleLevel"/>
    <w:tmpl w:val="2617D7E3"/>
    <w:lvl w:ilvl="0">
      <w:numFmt w:val="decimal"/>
      <w:lvlText w:val="•"/>
      <w:lvlJc w:val="left"/>
      <w:rPr>
        <w:rFonts w:cs="Times New Roman"/>
      </w:rPr>
    </w:lvl>
  </w:abstractNum>
  <w:abstractNum w:abstractNumId="74">
    <w:nsid w:val="0A997F5C"/>
    <w:multiLevelType w:val="singleLevel"/>
    <w:tmpl w:val="F75C84DE"/>
    <w:lvl w:ilvl="0">
      <w:numFmt w:val="decimal"/>
      <w:lvlText w:val="•"/>
      <w:lvlJc w:val="left"/>
      <w:rPr>
        <w:rFonts w:cs="Times New Roman"/>
      </w:rPr>
    </w:lvl>
  </w:abstractNum>
  <w:abstractNum w:abstractNumId="75">
    <w:nsid w:val="0AF1679E"/>
    <w:multiLevelType w:val="singleLevel"/>
    <w:tmpl w:val="176A026F"/>
    <w:lvl w:ilvl="0">
      <w:numFmt w:val="decimal"/>
      <w:lvlText w:val="•"/>
      <w:lvlJc w:val="left"/>
      <w:rPr>
        <w:rFonts w:cs="Times New Roman"/>
      </w:rPr>
    </w:lvl>
  </w:abstractNum>
  <w:abstractNum w:abstractNumId="76">
    <w:nsid w:val="0B56993C"/>
    <w:multiLevelType w:val="singleLevel"/>
    <w:tmpl w:val="23A9E682"/>
    <w:lvl w:ilvl="0">
      <w:numFmt w:val="decimal"/>
      <w:lvlText w:val="•"/>
      <w:lvlJc w:val="left"/>
      <w:rPr>
        <w:rFonts w:cs="Times New Roman"/>
      </w:rPr>
    </w:lvl>
  </w:abstractNum>
  <w:abstractNum w:abstractNumId="77">
    <w:nsid w:val="0B9ED5AE"/>
    <w:multiLevelType w:val="singleLevel"/>
    <w:tmpl w:val="63C3A6E6"/>
    <w:lvl w:ilvl="0">
      <w:numFmt w:val="decimal"/>
      <w:lvlText w:val="•"/>
      <w:lvlJc w:val="left"/>
      <w:rPr>
        <w:rFonts w:cs="Times New Roman"/>
      </w:rPr>
    </w:lvl>
  </w:abstractNum>
  <w:abstractNum w:abstractNumId="78">
    <w:nsid w:val="0DB66321"/>
    <w:multiLevelType w:val="singleLevel"/>
    <w:tmpl w:val="C516250D"/>
    <w:lvl w:ilvl="0">
      <w:numFmt w:val="decimal"/>
      <w:lvlText w:val="•"/>
      <w:lvlJc w:val="left"/>
      <w:rPr>
        <w:rFonts w:cs="Times New Roman"/>
      </w:rPr>
    </w:lvl>
  </w:abstractNum>
  <w:abstractNum w:abstractNumId="79">
    <w:nsid w:val="0E98DD67"/>
    <w:multiLevelType w:val="singleLevel"/>
    <w:tmpl w:val="536D6D92"/>
    <w:lvl w:ilvl="0">
      <w:numFmt w:val="decimal"/>
      <w:lvlText w:val="•"/>
      <w:lvlJc w:val="left"/>
      <w:rPr>
        <w:rFonts w:cs="Times New Roman"/>
      </w:rPr>
    </w:lvl>
  </w:abstractNum>
  <w:abstractNum w:abstractNumId="80">
    <w:nsid w:val="110966F7"/>
    <w:multiLevelType w:val="singleLevel"/>
    <w:tmpl w:val="826A35CD"/>
    <w:lvl w:ilvl="0">
      <w:numFmt w:val="decimal"/>
      <w:lvlText w:val="•"/>
      <w:lvlJc w:val="left"/>
      <w:rPr>
        <w:rFonts w:cs="Times New Roman"/>
      </w:rPr>
    </w:lvl>
  </w:abstractNum>
  <w:abstractNum w:abstractNumId="81">
    <w:nsid w:val="11464181"/>
    <w:multiLevelType w:val="singleLevel"/>
    <w:tmpl w:val="D9C18E87"/>
    <w:lvl w:ilvl="0">
      <w:numFmt w:val="decimal"/>
      <w:lvlText w:val="•"/>
      <w:lvlJc w:val="left"/>
      <w:rPr>
        <w:rFonts w:cs="Times New Roman"/>
      </w:rPr>
    </w:lvl>
  </w:abstractNum>
  <w:abstractNum w:abstractNumId="82">
    <w:nsid w:val="123957F5"/>
    <w:multiLevelType w:val="hybridMultilevel"/>
    <w:tmpl w:val="E586FE8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3">
    <w:nsid w:val="12433D59"/>
    <w:multiLevelType w:val="hybridMultilevel"/>
    <w:tmpl w:val="A3C0A6AE"/>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84">
    <w:nsid w:val="16D5B529"/>
    <w:multiLevelType w:val="singleLevel"/>
    <w:tmpl w:val="7DF9282E"/>
    <w:lvl w:ilvl="0">
      <w:numFmt w:val="decimal"/>
      <w:lvlText w:val="•"/>
      <w:lvlJc w:val="left"/>
      <w:rPr>
        <w:rFonts w:cs="Times New Roman"/>
      </w:rPr>
    </w:lvl>
  </w:abstractNum>
  <w:abstractNum w:abstractNumId="85">
    <w:nsid w:val="1707E774"/>
    <w:multiLevelType w:val="singleLevel"/>
    <w:tmpl w:val="7648DF04"/>
    <w:lvl w:ilvl="0">
      <w:numFmt w:val="decimal"/>
      <w:lvlText w:val="•"/>
      <w:lvlJc w:val="left"/>
      <w:rPr>
        <w:rFonts w:cs="Times New Roman"/>
      </w:rPr>
    </w:lvl>
  </w:abstractNum>
  <w:abstractNum w:abstractNumId="86">
    <w:nsid w:val="17CDE074"/>
    <w:multiLevelType w:val="singleLevel"/>
    <w:tmpl w:val="7904738D"/>
    <w:lvl w:ilvl="0">
      <w:numFmt w:val="decimal"/>
      <w:lvlText w:val="•"/>
      <w:lvlJc w:val="left"/>
      <w:rPr>
        <w:rFonts w:cs="Times New Roman"/>
      </w:rPr>
    </w:lvl>
  </w:abstractNum>
  <w:abstractNum w:abstractNumId="87">
    <w:nsid w:val="191C7C09"/>
    <w:multiLevelType w:val="singleLevel"/>
    <w:tmpl w:val="AB7ED4D8"/>
    <w:lvl w:ilvl="0">
      <w:numFmt w:val="decimal"/>
      <w:lvlText w:val="•"/>
      <w:lvlJc w:val="left"/>
      <w:rPr>
        <w:rFonts w:cs="Times New Roman"/>
      </w:rPr>
    </w:lvl>
  </w:abstractNum>
  <w:abstractNum w:abstractNumId="88">
    <w:nsid w:val="1AD08FDA"/>
    <w:multiLevelType w:val="singleLevel"/>
    <w:tmpl w:val="B1F0A948"/>
    <w:lvl w:ilvl="0">
      <w:numFmt w:val="decimal"/>
      <w:lvlText w:val="•"/>
      <w:lvlJc w:val="left"/>
      <w:rPr>
        <w:rFonts w:cs="Times New Roman"/>
      </w:rPr>
    </w:lvl>
  </w:abstractNum>
  <w:abstractNum w:abstractNumId="89">
    <w:nsid w:val="1B681B8D"/>
    <w:multiLevelType w:val="hybridMultilevel"/>
    <w:tmpl w:val="D14E26B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0">
    <w:nsid w:val="1CD5A31D"/>
    <w:multiLevelType w:val="singleLevel"/>
    <w:tmpl w:val="E977BA37"/>
    <w:lvl w:ilvl="0">
      <w:numFmt w:val="decimal"/>
      <w:lvlText w:val="•"/>
      <w:lvlJc w:val="left"/>
      <w:rPr>
        <w:rFonts w:cs="Times New Roman"/>
      </w:rPr>
    </w:lvl>
  </w:abstractNum>
  <w:abstractNum w:abstractNumId="91">
    <w:nsid w:val="1CF81AF0"/>
    <w:multiLevelType w:val="singleLevel"/>
    <w:tmpl w:val="5B154E59"/>
    <w:lvl w:ilvl="0">
      <w:numFmt w:val="decimal"/>
      <w:lvlText w:val="•"/>
      <w:lvlJc w:val="left"/>
      <w:rPr>
        <w:rFonts w:cs="Times New Roman"/>
      </w:rPr>
    </w:lvl>
  </w:abstractNum>
  <w:abstractNum w:abstractNumId="92">
    <w:nsid w:val="20BE0D7E"/>
    <w:multiLevelType w:val="singleLevel"/>
    <w:tmpl w:val="0965E472"/>
    <w:lvl w:ilvl="0">
      <w:numFmt w:val="decimal"/>
      <w:lvlText w:val="•"/>
      <w:lvlJc w:val="left"/>
      <w:rPr>
        <w:rFonts w:cs="Times New Roman"/>
      </w:rPr>
    </w:lvl>
  </w:abstractNum>
  <w:abstractNum w:abstractNumId="93">
    <w:nsid w:val="21EAA1F8"/>
    <w:multiLevelType w:val="singleLevel"/>
    <w:tmpl w:val="8135A0CC"/>
    <w:lvl w:ilvl="0">
      <w:numFmt w:val="decimal"/>
      <w:lvlText w:val="•"/>
      <w:lvlJc w:val="left"/>
      <w:rPr>
        <w:rFonts w:cs="Times New Roman"/>
      </w:rPr>
    </w:lvl>
  </w:abstractNum>
  <w:abstractNum w:abstractNumId="94">
    <w:nsid w:val="29031179"/>
    <w:multiLevelType w:val="singleLevel"/>
    <w:tmpl w:val="AFA010F4"/>
    <w:lvl w:ilvl="0">
      <w:numFmt w:val="decimal"/>
      <w:lvlText w:val="•"/>
      <w:lvlJc w:val="left"/>
      <w:rPr>
        <w:rFonts w:cs="Times New Roman"/>
      </w:rPr>
    </w:lvl>
  </w:abstractNum>
  <w:abstractNum w:abstractNumId="95">
    <w:nsid w:val="29D750C1"/>
    <w:multiLevelType w:val="singleLevel"/>
    <w:tmpl w:val="B1D84429"/>
    <w:lvl w:ilvl="0">
      <w:numFmt w:val="decimal"/>
      <w:lvlText w:val="•"/>
      <w:lvlJc w:val="left"/>
      <w:rPr>
        <w:rFonts w:cs="Times New Roman"/>
      </w:rPr>
    </w:lvl>
  </w:abstractNum>
  <w:abstractNum w:abstractNumId="96">
    <w:nsid w:val="29DA510C"/>
    <w:multiLevelType w:val="singleLevel"/>
    <w:tmpl w:val="AF985146"/>
    <w:lvl w:ilvl="0">
      <w:numFmt w:val="decimal"/>
      <w:lvlText w:val="•"/>
      <w:lvlJc w:val="left"/>
      <w:rPr>
        <w:rFonts w:cs="Times New Roman"/>
      </w:rPr>
    </w:lvl>
  </w:abstractNum>
  <w:abstractNum w:abstractNumId="97">
    <w:nsid w:val="2B92746E"/>
    <w:multiLevelType w:val="singleLevel"/>
    <w:tmpl w:val="3276C607"/>
    <w:lvl w:ilvl="0">
      <w:numFmt w:val="decimal"/>
      <w:lvlText w:val="•"/>
      <w:lvlJc w:val="left"/>
      <w:rPr>
        <w:rFonts w:cs="Times New Roman"/>
      </w:rPr>
    </w:lvl>
  </w:abstractNum>
  <w:abstractNum w:abstractNumId="98">
    <w:nsid w:val="2E43220C"/>
    <w:multiLevelType w:val="singleLevel"/>
    <w:tmpl w:val="3E191DB9"/>
    <w:lvl w:ilvl="0">
      <w:numFmt w:val="decimal"/>
      <w:lvlText w:val="•"/>
      <w:lvlJc w:val="left"/>
      <w:rPr>
        <w:rFonts w:cs="Times New Roman"/>
      </w:rPr>
    </w:lvl>
  </w:abstractNum>
  <w:abstractNum w:abstractNumId="99">
    <w:nsid w:val="307E850E"/>
    <w:multiLevelType w:val="singleLevel"/>
    <w:tmpl w:val="FA4364CE"/>
    <w:lvl w:ilvl="0">
      <w:numFmt w:val="decimal"/>
      <w:lvlText w:val="•"/>
      <w:lvlJc w:val="left"/>
      <w:rPr>
        <w:rFonts w:cs="Times New Roman"/>
      </w:rPr>
    </w:lvl>
  </w:abstractNum>
  <w:abstractNum w:abstractNumId="100">
    <w:nsid w:val="314A1708"/>
    <w:multiLevelType w:val="singleLevel"/>
    <w:tmpl w:val="7DCA26EB"/>
    <w:lvl w:ilvl="0">
      <w:numFmt w:val="decimal"/>
      <w:lvlText w:val="•"/>
      <w:lvlJc w:val="left"/>
      <w:rPr>
        <w:rFonts w:cs="Times New Roman"/>
      </w:rPr>
    </w:lvl>
  </w:abstractNum>
  <w:abstractNum w:abstractNumId="101">
    <w:nsid w:val="324F9ACD"/>
    <w:multiLevelType w:val="singleLevel"/>
    <w:tmpl w:val="8960A0FB"/>
    <w:lvl w:ilvl="0">
      <w:numFmt w:val="decimal"/>
      <w:lvlText w:val="•"/>
      <w:lvlJc w:val="left"/>
      <w:rPr>
        <w:rFonts w:cs="Times New Roman"/>
      </w:rPr>
    </w:lvl>
  </w:abstractNum>
  <w:abstractNum w:abstractNumId="102">
    <w:nsid w:val="329901CF"/>
    <w:multiLevelType w:val="singleLevel"/>
    <w:tmpl w:val="414D1219"/>
    <w:lvl w:ilvl="0">
      <w:numFmt w:val="decimal"/>
      <w:lvlText w:val="•"/>
      <w:lvlJc w:val="left"/>
      <w:rPr>
        <w:rFonts w:cs="Times New Roman"/>
      </w:rPr>
    </w:lvl>
  </w:abstractNum>
  <w:abstractNum w:abstractNumId="103">
    <w:nsid w:val="330D10E3"/>
    <w:multiLevelType w:val="singleLevel"/>
    <w:tmpl w:val="6F4912C2"/>
    <w:lvl w:ilvl="0">
      <w:numFmt w:val="decimal"/>
      <w:lvlText w:val="•"/>
      <w:lvlJc w:val="left"/>
      <w:rPr>
        <w:rFonts w:cs="Times New Roman"/>
      </w:rPr>
    </w:lvl>
  </w:abstractNum>
  <w:abstractNum w:abstractNumId="104">
    <w:nsid w:val="33263AE1"/>
    <w:multiLevelType w:val="singleLevel"/>
    <w:tmpl w:val="C0A03209"/>
    <w:lvl w:ilvl="0">
      <w:numFmt w:val="decimal"/>
      <w:lvlText w:val="•"/>
      <w:lvlJc w:val="left"/>
      <w:rPr>
        <w:rFonts w:cs="Times New Roman"/>
      </w:rPr>
    </w:lvl>
  </w:abstractNum>
  <w:abstractNum w:abstractNumId="105">
    <w:nsid w:val="33DF0E9C"/>
    <w:multiLevelType w:val="singleLevel"/>
    <w:tmpl w:val="FEEB6DCA"/>
    <w:lvl w:ilvl="0">
      <w:numFmt w:val="decimal"/>
      <w:lvlText w:val="•"/>
      <w:lvlJc w:val="left"/>
      <w:rPr>
        <w:rFonts w:cs="Times New Roman"/>
      </w:rPr>
    </w:lvl>
  </w:abstractNum>
  <w:abstractNum w:abstractNumId="106">
    <w:nsid w:val="36FB5384"/>
    <w:multiLevelType w:val="singleLevel"/>
    <w:tmpl w:val="92922E78"/>
    <w:lvl w:ilvl="0">
      <w:numFmt w:val="decimal"/>
      <w:lvlText w:val="•"/>
      <w:lvlJc w:val="left"/>
      <w:rPr>
        <w:rFonts w:cs="Times New Roman"/>
      </w:rPr>
    </w:lvl>
  </w:abstractNum>
  <w:abstractNum w:abstractNumId="107">
    <w:nsid w:val="3721F9BB"/>
    <w:multiLevelType w:val="singleLevel"/>
    <w:tmpl w:val="9FFAB51E"/>
    <w:lvl w:ilvl="0">
      <w:numFmt w:val="decimal"/>
      <w:lvlText w:val="•"/>
      <w:lvlJc w:val="left"/>
      <w:rPr>
        <w:rFonts w:cs="Times New Roman"/>
      </w:rPr>
    </w:lvl>
  </w:abstractNum>
  <w:abstractNum w:abstractNumId="108">
    <w:nsid w:val="39793493"/>
    <w:multiLevelType w:val="singleLevel"/>
    <w:tmpl w:val="D002A808"/>
    <w:lvl w:ilvl="0">
      <w:numFmt w:val="decimal"/>
      <w:lvlText w:val="•"/>
      <w:lvlJc w:val="left"/>
      <w:rPr>
        <w:rFonts w:cs="Times New Roman"/>
      </w:rPr>
    </w:lvl>
  </w:abstractNum>
  <w:abstractNum w:abstractNumId="109">
    <w:nsid w:val="3BF46813"/>
    <w:multiLevelType w:val="singleLevel"/>
    <w:tmpl w:val="ADD9E4A0"/>
    <w:lvl w:ilvl="0">
      <w:numFmt w:val="decimal"/>
      <w:lvlText w:val="•"/>
      <w:lvlJc w:val="left"/>
      <w:rPr>
        <w:rFonts w:cs="Times New Roman"/>
      </w:rPr>
    </w:lvl>
  </w:abstractNum>
  <w:abstractNum w:abstractNumId="110">
    <w:nsid w:val="3CAFE6FF"/>
    <w:multiLevelType w:val="singleLevel"/>
    <w:tmpl w:val="502F9B91"/>
    <w:lvl w:ilvl="0">
      <w:numFmt w:val="decimal"/>
      <w:lvlText w:val="•"/>
      <w:lvlJc w:val="left"/>
      <w:rPr>
        <w:rFonts w:cs="Times New Roman"/>
      </w:rPr>
    </w:lvl>
  </w:abstractNum>
  <w:abstractNum w:abstractNumId="111">
    <w:nsid w:val="3CCE4E31"/>
    <w:multiLevelType w:val="singleLevel"/>
    <w:tmpl w:val="1FF77115"/>
    <w:lvl w:ilvl="0">
      <w:numFmt w:val="decimal"/>
      <w:lvlText w:val="•"/>
      <w:lvlJc w:val="left"/>
      <w:rPr>
        <w:rFonts w:cs="Times New Roman"/>
      </w:rPr>
    </w:lvl>
  </w:abstractNum>
  <w:abstractNum w:abstractNumId="112">
    <w:nsid w:val="3D650BF1"/>
    <w:multiLevelType w:val="hybridMultilevel"/>
    <w:tmpl w:val="AC28FA86"/>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113">
    <w:nsid w:val="3F6EE11F"/>
    <w:multiLevelType w:val="singleLevel"/>
    <w:tmpl w:val="BCFA8EBA"/>
    <w:lvl w:ilvl="0">
      <w:numFmt w:val="decimal"/>
      <w:lvlText w:val="•"/>
      <w:lvlJc w:val="left"/>
      <w:rPr>
        <w:rFonts w:cs="Times New Roman"/>
      </w:rPr>
    </w:lvl>
  </w:abstractNum>
  <w:abstractNum w:abstractNumId="114">
    <w:nsid w:val="4469798D"/>
    <w:multiLevelType w:val="singleLevel"/>
    <w:tmpl w:val="706B305A"/>
    <w:lvl w:ilvl="0">
      <w:numFmt w:val="decimal"/>
      <w:lvlText w:val="•"/>
      <w:lvlJc w:val="left"/>
      <w:rPr>
        <w:rFonts w:cs="Times New Roman"/>
      </w:rPr>
    </w:lvl>
  </w:abstractNum>
  <w:abstractNum w:abstractNumId="115">
    <w:nsid w:val="48C08784"/>
    <w:multiLevelType w:val="singleLevel"/>
    <w:tmpl w:val="D074ED53"/>
    <w:lvl w:ilvl="0">
      <w:numFmt w:val="decimal"/>
      <w:lvlText w:val="•"/>
      <w:lvlJc w:val="left"/>
      <w:rPr>
        <w:rFonts w:cs="Times New Roman"/>
      </w:rPr>
    </w:lvl>
  </w:abstractNum>
  <w:abstractNum w:abstractNumId="116">
    <w:nsid w:val="48C86E36"/>
    <w:multiLevelType w:val="singleLevel"/>
    <w:tmpl w:val="2EF80761"/>
    <w:lvl w:ilvl="0">
      <w:numFmt w:val="decimal"/>
      <w:lvlText w:val="•"/>
      <w:lvlJc w:val="left"/>
      <w:rPr>
        <w:rFonts w:cs="Times New Roman"/>
      </w:rPr>
    </w:lvl>
  </w:abstractNum>
  <w:abstractNum w:abstractNumId="117">
    <w:nsid w:val="50FAF3FF"/>
    <w:multiLevelType w:val="singleLevel"/>
    <w:tmpl w:val="EABD8584"/>
    <w:lvl w:ilvl="0">
      <w:numFmt w:val="decimal"/>
      <w:lvlText w:val="•"/>
      <w:lvlJc w:val="left"/>
      <w:rPr>
        <w:rFonts w:cs="Times New Roman"/>
      </w:rPr>
    </w:lvl>
  </w:abstractNum>
  <w:abstractNum w:abstractNumId="118">
    <w:nsid w:val="50FDDF99"/>
    <w:multiLevelType w:val="singleLevel"/>
    <w:tmpl w:val="65196AB4"/>
    <w:lvl w:ilvl="0">
      <w:numFmt w:val="decimal"/>
      <w:lvlText w:val="•"/>
      <w:lvlJc w:val="left"/>
      <w:rPr>
        <w:rFonts w:cs="Times New Roman"/>
      </w:rPr>
    </w:lvl>
  </w:abstractNum>
  <w:abstractNum w:abstractNumId="119">
    <w:nsid w:val="527C78AA"/>
    <w:multiLevelType w:val="singleLevel"/>
    <w:tmpl w:val="1791F02E"/>
    <w:lvl w:ilvl="0">
      <w:numFmt w:val="decimal"/>
      <w:lvlText w:val="•"/>
      <w:lvlJc w:val="left"/>
      <w:rPr>
        <w:rFonts w:cs="Times New Roman"/>
      </w:rPr>
    </w:lvl>
  </w:abstractNum>
  <w:abstractNum w:abstractNumId="120">
    <w:nsid w:val="54E69A27"/>
    <w:multiLevelType w:val="singleLevel"/>
    <w:tmpl w:val="399EBF58"/>
    <w:lvl w:ilvl="0">
      <w:numFmt w:val="decimal"/>
      <w:lvlText w:val="•"/>
      <w:lvlJc w:val="left"/>
      <w:rPr>
        <w:rFonts w:cs="Times New Roman"/>
      </w:rPr>
    </w:lvl>
  </w:abstractNum>
  <w:abstractNum w:abstractNumId="121">
    <w:nsid w:val="554AC9FE"/>
    <w:multiLevelType w:val="singleLevel"/>
    <w:tmpl w:val="1D0FEA8C"/>
    <w:lvl w:ilvl="0">
      <w:numFmt w:val="decimal"/>
      <w:lvlText w:val="•"/>
      <w:lvlJc w:val="left"/>
      <w:rPr>
        <w:rFonts w:cs="Times New Roman"/>
      </w:rPr>
    </w:lvl>
  </w:abstractNum>
  <w:abstractNum w:abstractNumId="122">
    <w:nsid w:val="563F533E"/>
    <w:multiLevelType w:val="singleLevel"/>
    <w:tmpl w:val="80F11FDD"/>
    <w:lvl w:ilvl="0">
      <w:numFmt w:val="decimal"/>
      <w:lvlText w:val="•"/>
      <w:lvlJc w:val="left"/>
      <w:rPr>
        <w:rFonts w:cs="Times New Roman"/>
      </w:rPr>
    </w:lvl>
  </w:abstractNum>
  <w:abstractNum w:abstractNumId="123">
    <w:nsid w:val="5F39DF99"/>
    <w:multiLevelType w:val="singleLevel"/>
    <w:tmpl w:val="4620C1B1"/>
    <w:lvl w:ilvl="0">
      <w:numFmt w:val="decimal"/>
      <w:lvlText w:val="•"/>
      <w:lvlJc w:val="left"/>
      <w:rPr>
        <w:rFonts w:cs="Times New Roman"/>
      </w:rPr>
    </w:lvl>
  </w:abstractNum>
  <w:abstractNum w:abstractNumId="124">
    <w:nsid w:val="606F6961"/>
    <w:multiLevelType w:val="singleLevel"/>
    <w:tmpl w:val="D5BB887C"/>
    <w:lvl w:ilvl="0">
      <w:numFmt w:val="decimal"/>
      <w:lvlText w:val="•"/>
      <w:lvlJc w:val="left"/>
      <w:rPr>
        <w:rFonts w:cs="Times New Roman"/>
      </w:rPr>
    </w:lvl>
  </w:abstractNum>
  <w:abstractNum w:abstractNumId="125">
    <w:nsid w:val="642CE129"/>
    <w:multiLevelType w:val="singleLevel"/>
    <w:tmpl w:val="17B3EF01"/>
    <w:lvl w:ilvl="0">
      <w:numFmt w:val="decimal"/>
      <w:lvlText w:val="•"/>
      <w:lvlJc w:val="left"/>
      <w:rPr>
        <w:rFonts w:cs="Times New Roman"/>
      </w:rPr>
    </w:lvl>
  </w:abstractNum>
  <w:abstractNum w:abstractNumId="126">
    <w:nsid w:val="644CB4C5"/>
    <w:multiLevelType w:val="singleLevel"/>
    <w:tmpl w:val="11EAD8A8"/>
    <w:lvl w:ilvl="0">
      <w:numFmt w:val="decimal"/>
      <w:lvlText w:val="•"/>
      <w:lvlJc w:val="left"/>
      <w:rPr>
        <w:rFonts w:cs="Times New Roman"/>
      </w:rPr>
    </w:lvl>
  </w:abstractNum>
  <w:abstractNum w:abstractNumId="127">
    <w:nsid w:val="653CB68B"/>
    <w:multiLevelType w:val="singleLevel"/>
    <w:tmpl w:val="263AA596"/>
    <w:lvl w:ilvl="0">
      <w:numFmt w:val="decimal"/>
      <w:lvlText w:val="•"/>
      <w:lvlJc w:val="left"/>
      <w:rPr>
        <w:rFonts w:cs="Times New Roman"/>
      </w:rPr>
    </w:lvl>
  </w:abstractNum>
  <w:abstractNum w:abstractNumId="128">
    <w:nsid w:val="69D41005"/>
    <w:multiLevelType w:val="singleLevel"/>
    <w:tmpl w:val="B7033968"/>
    <w:lvl w:ilvl="0">
      <w:numFmt w:val="decimal"/>
      <w:lvlText w:val="•"/>
      <w:lvlJc w:val="left"/>
      <w:rPr>
        <w:rFonts w:cs="Times New Roman"/>
      </w:rPr>
    </w:lvl>
  </w:abstractNum>
  <w:abstractNum w:abstractNumId="129">
    <w:nsid w:val="6B7022AF"/>
    <w:multiLevelType w:val="singleLevel"/>
    <w:tmpl w:val="2AC348BA"/>
    <w:lvl w:ilvl="0">
      <w:numFmt w:val="decimal"/>
      <w:lvlText w:val="•"/>
      <w:lvlJc w:val="left"/>
      <w:rPr>
        <w:rFonts w:cs="Times New Roman"/>
      </w:rPr>
    </w:lvl>
  </w:abstractNum>
  <w:abstractNum w:abstractNumId="130">
    <w:nsid w:val="6FAF3FF6"/>
    <w:multiLevelType w:val="singleLevel"/>
    <w:tmpl w:val="A620BA14"/>
    <w:lvl w:ilvl="0">
      <w:numFmt w:val="decimal"/>
      <w:lvlText w:val="•"/>
      <w:lvlJc w:val="left"/>
      <w:rPr>
        <w:rFonts w:cs="Times New Roman"/>
      </w:rPr>
    </w:lvl>
  </w:abstractNum>
  <w:abstractNum w:abstractNumId="131">
    <w:nsid w:val="6FB9B94C"/>
    <w:multiLevelType w:val="singleLevel"/>
    <w:tmpl w:val="78D63E60"/>
    <w:lvl w:ilvl="0">
      <w:numFmt w:val="decimal"/>
      <w:lvlText w:val="•"/>
      <w:lvlJc w:val="left"/>
      <w:rPr>
        <w:rFonts w:cs="Times New Roman"/>
      </w:rPr>
    </w:lvl>
  </w:abstractNum>
  <w:abstractNum w:abstractNumId="132">
    <w:nsid w:val="709BB4AB"/>
    <w:multiLevelType w:val="singleLevel"/>
    <w:tmpl w:val="A6AA16A4"/>
    <w:lvl w:ilvl="0">
      <w:numFmt w:val="decimal"/>
      <w:lvlText w:val="•"/>
      <w:lvlJc w:val="left"/>
      <w:rPr>
        <w:rFonts w:cs="Times New Roman"/>
      </w:rPr>
    </w:lvl>
  </w:abstractNum>
  <w:abstractNum w:abstractNumId="133">
    <w:nsid w:val="7156B13C"/>
    <w:multiLevelType w:val="singleLevel"/>
    <w:tmpl w:val="9F6EC4F7"/>
    <w:lvl w:ilvl="0">
      <w:numFmt w:val="decimal"/>
      <w:lvlText w:val="•"/>
      <w:lvlJc w:val="left"/>
      <w:rPr>
        <w:rFonts w:cs="Times New Roman"/>
      </w:rPr>
    </w:lvl>
  </w:abstractNum>
  <w:abstractNum w:abstractNumId="134">
    <w:nsid w:val="72CF3951"/>
    <w:multiLevelType w:val="hybridMultilevel"/>
    <w:tmpl w:val="1526CFC6"/>
    <w:lvl w:ilvl="0" w:tplc="9C2A8926">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nsid w:val="74DAF286"/>
    <w:multiLevelType w:val="singleLevel"/>
    <w:tmpl w:val="972FA6B0"/>
    <w:lvl w:ilvl="0">
      <w:numFmt w:val="decimal"/>
      <w:lvlText w:val="•"/>
      <w:lvlJc w:val="left"/>
      <w:rPr>
        <w:rFonts w:cs="Times New Roman"/>
      </w:rPr>
    </w:lvl>
  </w:abstractNum>
  <w:abstractNum w:abstractNumId="136">
    <w:nsid w:val="76CB5A1B"/>
    <w:multiLevelType w:val="singleLevel"/>
    <w:tmpl w:val="6BFD6665"/>
    <w:lvl w:ilvl="0">
      <w:numFmt w:val="decimal"/>
      <w:lvlText w:val="•"/>
      <w:lvlJc w:val="left"/>
      <w:rPr>
        <w:rFonts w:cs="Times New Roman"/>
      </w:rPr>
    </w:lvl>
  </w:abstractNum>
  <w:abstractNum w:abstractNumId="137">
    <w:nsid w:val="78F67598"/>
    <w:multiLevelType w:val="singleLevel"/>
    <w:tmpl w:val="E542E4EE"/>
    <w:lvl w:ilvl="0">
      <w:numFmt w:val="decimal"/>
      <w:lvlText w:val="•"/>
      <w:lvlJc w:val="left"/>
      <w:rPr>
        <w:rFonts w:cs="Times New Roman"/>
      </w:rPr>
    </w:lvl>
  </w:abstractNum>
  <w:abstractNum w:abstractNumId="138">
    <w:nsid w:val="7E4414C4"/>
    <w:multiLevelType w:val="singleLevel"/>
    <w:tmpl w:val="34E43589"/>
    <w:lvl w:ilvl="0">
      <w:numFmt w:val="decimal"/>
      <w:lvlText w:val="•"/>
      <w:lvlJc w:val="left"/>
      <w:rPr>
        <w:rFonts w:cs="Times New Roman"/>
      </w:rPr>
    </w:lvl>
  </w:abstractNum>
  <w:abstractNum w:abstractNumId="139">
    <w:nsid w:val="7EF0E47D"/>
    <w:multiLevelType w:val="singleLevel"/>
    <w:tmpl w:val="D2397EE3"/>
    <w:lvl w:ilvl="0">
      <w:numFmt w:val="decimal"/>
      <w:lvlText w:val="•"/>
      <w:lvlJc w:val="left"/>
      <w:rPr>
        <w:rFonts w:cs="Times New Roman"/>
      </w:rPr>
    </w:lvl>
  </w:abstractNum>
  <w:num w:numId="1">
    <w:abstractNumId w:val="99"/>
  </w:num>
  <w:num w:numId="2">
    <w:abstractNumId w:val="23"/>
  </w:num>
  <w:num w:numId="3">
    <w:abstractNumId w:val="9"/>
  </w:num>
  <w:num w:numId="4">
    <w:abstractNumId w:val="18"/>
  </w:num>
  <w:num w:numId="5">
    <w:abstractNumId w:val="52"/>
  </w:num>
  <w:num w:numId="6">
    <w:abstractNumId w:val="33"/>
  </w:num>
  <w:num w:numId="7">
    <w:abstractNumId w:val="43"/>
  </w:num>
  <w:num w:numId="8">
    <w:abstractNumId w:val="14"/>
  </w:num>
  <w:num w:numId="9">
    <w:abstractNumId w:val="119"/>
  </w:num>
  <w:num w:numId="10">
    <w:abstractNumId w:val="113"/>
  </w:num>
  <w:num w:numId="11">
    <w:abstractNumId w:val="3"/>
  </w:num>
  <w:num w:numId="12">
    <w:abstractNumId w:val="84"/>
  </w:num>
  <w:num w:numId="13">
    <w:abstractNumId w:val="79"/>
  </w:num>
  <w:num w:numId="14">
    <w:abstractNumId w:val="6"/>
  </w:num>
  <w:num w:numId="15">
    <w:abstractNumId w:val="19"/>
  </w:num>
  <w:num w:numId="16">
    <w:abstractNumId w:val="16"/>
  </w:num>
  <w:num w:numId="17">
    <w:abstractNumId w:val="34"/>
  </w:num>
  <w:num w:numId="18">
    <w:abstractNumId w:val="13"/>
  </w:num>
  <w:num w:numId="19">
    <w:abstractNumId w:val="65"/>
  </w:num>
  <w:num w:numId="20">
    <w:abstractNumId w:val="25"/>
  </w:num>
  <w:num w:numId="21">
    <w:abstractNumId w:val="104"/>
  </w:num>
  <w:num w:numId="22">
    <w:abstractNumId w:val="49"/>
  </w:num>
  <w:num w:numId="23">
    <w:abstractNumId w:val="106"/>
  </w:num>
  <w:num w:numId="24">
    <w:abstractNumId w:val="70"/>
  </w:num>
  <w:num w:numId="25">
    <w:abstractNumId w:val="38"/>
  </w:num>
  <w:num w:numId="26">
    <w:abstractNumId w:val="31"/>
  </w:num>
  <w:num w:numId="27">
    <w:abstractNumId w:val="41"/>
  </w:num>
  <w:num w:numId="28">
    <w:abstractNumId w:val="86"/>
  </w:num>
  <w:num w:numId="29">
    <w:abstractNumId w:val="101"/>
  </w:num>
  <w:num w:numId="30">
    <w:abstractNumId w:val="5"/>
  </w:num>
  <w:num w:numId="31">
    <w:abstractNumId w:val="8"/>
  </w:num>
  <w:num w:numId="32">
    <w:abstractNumId w:val="130"/>
  </w:num>
  <w:num w:numId="33">
    <w:abstractNumId w:val="28"/>
  </w:num>
  <w:num w:numId="34">
    <w:abstractNumId w:val="50"/>
  </w:num>
  <w:num w:numId="35">
    <w:abstractNumId w:val="58"/>
  </w:num>
  <w:num w:numId="36">
    <w:abstractNumId w:val="68"/>
  </w:num>
  <w:num w:numId="37">
    <w:abstractNumId w:val="94"/>
  </w:num>
  <w:num w:numId="38">
    <w:abstractNumId w:val="125"/>
  </w:num>
  <w:num w:numId="39">
    <w:abstractNumId w:val="7"/>
  </w:num>
  <w:num w:numId="40">
    <w:abstractNumId w:val="122"/>
  </w:num>
  <w:num w:numId="41">
    <w:abstractNumId w:val="54"/>
  </w:num>
  <w:num w:numId="42">
    <w:abstractNumId w:val="123"/>
  </w:num>
  <w:num w:numId="43">
    <w:abstractNumId w:val="137"/>
  </w:num>
  <w:num w:numId="44">
    <w:abstractNumId w:val="15"/>
  </w:num>
  <w:num w:numId="45">
    <w:abstractNumId w:val="63"/>
  </w:num>
  <w:num w:numId="46">
    <w:abstractNumId w:val="69"/>
  </w:num>
  <w:num w:numId="47">
    <w:abstractNumId w:val="91"/>
  </w:num>
  <w:num w:numId="48">
    <w:abstractNumId w:val="47"/>
  </w:num>
  <w:num w:numId="49">
    <w:abstractNumId w:val="71"/>
  </w:num>
  <w:num w:numId="50">
    <w:abstractNumId w:val="72"/>
  </w:num>
  <w:num w:numId="51">
    <w:abstractNumId w:val="27"/>
  </w:num>
  <w:num w:numId="52">
    <w:abstractNumId w:val="105"/>
  </w:num>
  <w:num w:numId="53">
    <w:abstractNumId w:val="118"/>
  </w:num>
  <w:num w:numId="54">
    <w:abstractNumId w:val="26"/>
  </w:num>
  <w:num w:numId="55">
    <w:abstractNumId w:val="139"/>
  </w:num>
  <w:num w:numId="56">
    <w:abstractNumId w:val="128"/>
  </w:num>
  <w:num w:numId="57">
    <w:abstractNumId w:val="98"/>
  </w:num>
  <w:num w:numId="58">
    <w:abstractNumId w:val="21"/>
  </w:num>
  <w:num w:numId="59">
    <w:abstractNumId w:val="124"/>
  </w:num>
  <w:num w:numId="60">
    <w:abstractNumId w:val="30"/>
  </w:num>
  <w:num w:numId="61">
    <w:abstractNumId w:val="96"/>
  </w:num>
  <w:num w:numId="62">
    <w:abstractNumId w:val="76"/>
  </w:num>
  <w:num w:numId="63">
    <w:abstractNumId w:val="116"/>
  </w:num>
  <w:num w:numId="64">
    <w:abstractNumId w:val="132"/>
  </w:num>
  <w:num w:numId="65">
    <w:abstractNumId w:val="87"/>
  </w:num>
  <w:num w:numId="66">
    <w:abstractNumId w:val="1"/>
  </w:num>
  <w:num w:numId="67">
    <w:abstractNumId w:val="11"/>
  </w:num>
  <w:num w:numId="68">
    <w:abstractNumId w:val="12"/>
  </w:num>
  <w:num w:numId="69">
    <w:abstractNumId w:val="24"/>
  </w:num>
  <w:num w:numId="70">
    <w:abstractNumId w:val="135"/>
  </w:num>
  <w:num w:numId="71">
    <w:abstractNumId w:val="51"/>
  </w:num>
  <w:num w:numId="72">
    <w:abstractNumId w:val="73"/>
  </w:num>
  <w:num w:numId="73">
    <w:abstractNumId w:val="77"/>
  </w:num>
  <w:num w:numId="74">
    <w:abstractNumId w:val="36"/>
  </w:num>
  <w:num w:numId="75">
    <w:abstractNumId w:val="95"/>
  </w:num>
  <w:num w:numId="76">
    <w:abstractNumId w:val="133"/>
  </w:num>
  <w:num w:numId="77">
    <w:abstractNumId w:val="22"/>
  </w:num>
  <w:num w:numId="78">
    <w:abstractNumId w:val="138"/>
  </w:num>
  <w:num w:numId="79">
    <w:abstractNumId w:val="53"/>
  </w:num>
  <w:num w:numId="80">
    <w:abstractNumId w:val="102"/>
  </w:num>
  <w:num w:numId="81">
    <w:abstractNumId w:val="131"/>
  </w:num>
  <w:num w:numId="82">
    <w:abstractNumId w:val="56"/>
  </w:num>
  <w:num w:numId="83">
    <w:abstractNumId w:val="136"/>
  </w:num>
  <w:num w:numId="84">
    <w:abstractNumId w:val="126"/>
  </w:num>
  <w:num w:numId="85">
    <w:abstractNumId w:val="42"/>
  </w:num>
  <w:num w:numId="86">
    <w:abstractNumId w:val="32"/>
  </w:num>
  <w:num w:numId="87">
    <w:abstractNumId w:val="107"/>
  </w:num>
  <w:num w:numId="88">
    <w:abstractNumId w:val="61"/>
  </w:num>
  <w:num w:numId="89">
    <w:abstractNumId w:val="85"/>
  </w:num>
  <w:num w:numId="90">
    <w:abstractNumId w:val="114"/>
  </w:num>
  <w:num w:numId="91">
    <w:abstractNumId w:val="121"/>
  </w:num>
  <w:num w:numId="92">
    <w:abstractNumId w:val="120"/>
  </w:num>
  <w:num w:numId="93">
    <w:abstractNumId w:val="97"/>
  </w:num>
  <w:num w:numId="94">
    <w:abstractNumId w:val="64"/>
  </w:num>
  <w:num w:numId="95">
    <w:abstractNumId w:val="4"/>
  </w:num>
  <w:num w:numId="96">
    <w:abstractNumId w:val="35"/>
  </w:num>
  <w:num w:numId="97">
    <w:abstractNumId w:val="80"/>
  </w:num>
  <w:num w:numId="98">
    <w:abstractNumId w:val="17"/>
  </w:num>
  <w:num w:numId="99">
    <w:abstractNumId w:val="20"/>
  </w:num>
  <w:num w:numId="100">
    <w:abstractNumId w:val="29"/>
  </w:num>
  <w:num w:numId="101">
    <w:abstractNumId w:val="81"/>
  </w:num>
  <w:num w:numId="102">
    <w:abstractNumId w:val="2"/>
  </w:num>
  <w:num w:numId="103">
    <w:abstractNumId w:val="74"/>
  </w:num>
  <w:num w:numId="104">
    <w:abstractNumId w:val="62"/>
  </w:num>
  <w:num w:numId="105">
    <w:abstractNumId w:val="39"/>
  </w:num>
  <w:num w:numId="106">
    <w:abstractNumId w:val="129"/>
  </w:num>
  <w:num w:numId="107">
    <w:abstractNumId w:val="78"/>
  </w:num>
  <w:num w:numId="108">
    <w:abstractNumId w:val="88"/>
  </w:num>
  <w:num w:numId="109">
    <w:abstractNumId w:val="0"/>
  </w:num>
  <w:num w:numId="110">
    <w:abstractNumId w:val="45"/>
  </w:num>
  <w:num w:numId="111">
    <w:abstractNumId w:val="93"/>
  </w:num>
  <w:num w:numId="112">
    <w:abstractNumId w:val="67"/>
  </w:num>
  <w:num w:numId="113">
    <w:abstractNumId w:val="108"/>
  </w:num>
  <w:num w:numId="114">
    <w:abstractNumId w:val="90"/>
  </w:num>
  <w:num w:numId="115">
    <w:abstractNumId w:val="103"/>
  </w:num>
  <w:num w:numId="116">
    <w:abstractNumId w:val="92"/>
  </w:num>
  <w:num w:numId="117">
    <w:abstractNumId w:val="110"/>
  </w:num>
  <w:num w:numId="118">
    <w:abstractNumId w:val="57"/>
  </w:num>
  <w:num w:numId="119">
    <w:abstractNumId w:val="100"/>
  </w:num>
  <w:num w:numId="120">
    <w:abstractNumId w:val="109"/>
  </w:num>
  <w:num w:numId="121">
    <w:abstractNumId w:val="44"/>
  </w:num>
  <w:num w:numId="122">
    <w:abstractNumId w:val="117"/>
  </w:num>
  <w:num w:numId="123">
    <w:abstractNumId w:val="111"/>
  </w:num>
  <w:num w:numId="124">
    <w:abstractNumId w:val="75"/>
  </w:num>
  <w:num w:numId="125">
    <w:abstractNumId w:val="127"/>
  </w:num>
  <w:num w:numId="126">
    <w:abstractNumId w:val="46"/>
  </w:num>
  <w:num w:numId="127">
    <w:abstractNumId w:val="60"/>
  </w:num>
  <w:num w:numId="128">
    <w:abstractNumId w:val="55"/>
  </w:num>
  <w:num w:numId="129">
    <w:abstractNumId w:val="37"/>
  </w:num>
  <w:num w:numId="130">
    <w:abstractNumId w:val="66"/>
  </w:num>
  <w:num w:numId="131">
    <w:abstractNumId w:val="10"/>
  </w:num>
  <w:num w:numId="132">
    <w:abstractNumId w:val="115"/>
  </w:num>
  <w:num w:numId="133">
    <w:abstractNumId w:val="48"/>
  </w:num>
  <w:num w:numId="134">
    <w:abstractNumId w:val="40"/>
  </w:num>
  <w:num w:numId="135">
    <w:abstractNumId w:val="59"/>
  </w:num>
  <w:num w:numId="136">
    <w:abstractNumId w:val="89"/>
  </w:num>
  <w:num w:numId="137">
    <w:abstractNumId w:val="83"/>
  </w:num>
  <w:num w:numId="138">
    <w:abstractNumId w:val="82"/>
  </w:num>
  <w:num w:numId="139">
    <w:abstractNumId w:val="112"/>
  </w:num>
  <w:num w:numId="140">
    <w:abstractNumId w:val="134"/>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49A2"/>
    <w:rsid w:val="00072AA8"/>
    <w:rsid w:val="000A05F5"/>
    <w:rsid w:val="000A77D1"/>
    <w:rsid w:val="000B78E2"/>
    <w:rsid w:val="000F0311"/>
    <w:rsid w:val="001103B9"/>
    <w:rsid w:val="00140C41"/>
    <w:rsid w:val="001559B7"/>
    <w:rsid w:val="001D1973"/>
    <w:rsid w:val="001F0788"/>
    <w:rsid w:val="003246EB"/>
    <w:rsid w:val="00394BCE"/>
    <w:rsid w:val="004015B8"/>
    <w:rsid w:val="00416538"/>
    <w:rsid w:val="0042714F"/>
    <w:rsid w:val="004408A3"/>
    <w:rsid w:val="004D4C0E"/>
    <w:rsid w:val="0053021F"/>
    <w:rsid w:val="00566F9D"/>
    <w:rsid w:val="005738F1"/>
    <w:rsid w:val="005A7A76"/>
    <w:rsid w:val="005B36B9"/>
    <w:rsid w:val="005B5B26"/>
    <w:rsid w:val="005D5DF0"/>
    <w:rsid w:val="005E6EE2"/>
    <w:rsid w:val="0062227A"/>
    <w:rsid w:val="0070582B"/>
    <w:rsid w:val="007367B8"/>
    <w:rsid w:val="00740DF7"/>
    <w:rsid w:val="00767D55"/>
    <w:rsid w:val="007A42A0"/>
    <w:rsid w:val="007B49A2"/>
    <w:rsid w:val="007F7301"/>
    <w:rsid w:val="00844518"/>
    <w:rsid w:val="009304C8"/>
    <w:rsid w:val="0093713A"/>
    <w:rsid w:val="0095458F"/>
    <w:rsid w:val="00A40444"/>
    <w:rsid w:val="00A44656"/>
    <w:rsid w:val="00A50B02"/>
    <w:rsid w:val="00A709A1"/>
    <w:rsid w:val="00A86F46"/>
    <w:rsid w:val="00AC4F8D"/>
    <w:rsid w:val="00AD5238"/>
    <w:rsid w:val="00B0128D"/>
    <w:rsid w:val="00B31A83"/>
    <w:rsid w:val="00B7033A"/>
    <w:rsid w:val="00BA4F1A"/>
    <w:rsid w:val="00BB6E07"/>
    <w:rsid w:val="00BD3643"/>
    <w:rsid w:val="00BE42BC"/>
    <w:rsid w:val="00C55A9D"/>
    <w:rsid w:val="00C85CBF"/>
    <w:rsid w:val="00CD1006"/>
    <w:rsid w:val="00D12DA5"/>
    <w:rsid w:val="00D24051"/>
    <w:rsid w:val="00D83D22"/>
    <w:rsid w:val="00D84AEC"/>
    <w:rsid w:val="00E5158A"/>
    <w:rsid w:val="00E51CD3"/>
    <w:rsid w:val="00F552F5"/>
    <w:rsid w:val="00F72DA0"/>
    <w:rsid w:val="00F96664"/>
    <w:rsid w:val="00FC0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9A2"/>
    <w:pPr>
      <w:tabs>
        <w:tab w:val="center" w:pos="4513"/>
        <w:tab w:val="right" w:pos="9026"/>
      </w:tabs>
    </w:pPr>
  </w:style>
  <w:style w:type="character" w:customStyle="1" w:styleId="HeaderChar">
    <w:name w:val="Header Char"/>
    <w:basedOn w:val="DefaultParagraphFont"/>
    <w:link w:val="Header"/>
    <w:uiPriority w:val="99"/>
    <w:locked/>
    <w:rsid w:val="007B49A2"/>
    <w:rPr>
      <w:rFonts w:cs="Times New Roman"/>
    </w:rPr>
  </w:style>
  <w:style w:type="paragraph" w:styleId="Footer">
    <w:name w:val="footer"/>
    <w:basedOn w:val="Normal"/>
    <w:link w:val="FooterChar"/>
    <w:uiPriority w:val="99"/>
    <w:unhideWhenUsed/>
    <w:rsid w:val="007B49A2"/>
    <w:pPr>
      <w:tabs>
        <w:tab w:val="center" w:pos="4513"/>
        <w:tab w:val="right" w:pos="9026"/>
      </w:tabs>
    </w:pPr>
  </w:style>
  <w:style w:type="character" w:customStyle="1" w:styleId="FooterChar">
    <w:name w:val="Footer Char"/>
    <w:basedOn w:val="DefaultParagraphFont"/>
    <w:link w:val="Footer"/>
    <w:uiPriority w:val="99"/>
    <w:locked/>
    <w:rsid w:val="007B49A2"/>
    <w:rPr>
      <w:rFonts w:cs="Times New Roman"/>
    </w:rPr>
  </w:style>
  <w:style w:type="character" w:styleId="Hyperlink">
    <w:name w:val="Hyperlink"/>
    <w:basedOn w:val="DefaultParagraphFont"/>
    <w:uiPriority w:val="99"/>
    <w:unhideWhenUsed/>
    <w:rsid w:val="00767D5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medochemi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ochemie.com" TargetMode="External"/><Relationship Id="rId5" Type="http://schemas.openxmlformats.org/officeDocument/2006/relationships/webSettings" Target="webSettings.xml"/><Relationship Id="rId10" Type="http://schemas.openxmlformats.org/officeDocument/2006/relationships/hyperlink" Target="http://www.medochemi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A0132-0A03-4669-914F-55CFB204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3022</Words>
  <Characters>17227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Schini</dc:creator>
  <cp:lastModifiedBy>Giota Andreou</cp:lastModifiedBy>
  <cp:revision>2</cp:revision>
  <dcterms:created xsi:type="dcterms:W3CDTF">2018-09-11T12:43:00Z</dcterms:created>
  <dcterms:modified xsi:type="dcterms:W3CDTF">2018-09-11T12:43:00Z</dcterms:modified>
</cp:coreProperties>
</file>